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87761688"/>
        <w:docPartObj>
          <w:docPartGallery w:val="Cover Pages"/>
          <w:docPartUnique/>
        </w:docPartObj>
      </w:sdtPr>
      <w:sdtEndPr/>
      <w:sdtContent>
        <w:p w14:paraId="109E56D8" w14:textId="4C66CCEF" w:rsidR="00F316AA" w:rsidRDefault="00C77888">
          <w:r>
            <w:rPr>
              <w:noProof/>
              <w:lang w:eastAsia="en-GB"/>
            </w:rPr>
            <w:drawing>
              <wp:anchor distT="0" distB="0" distL="114300" distR="114300" simplePos="0" relativeHeight="251658239" behindDoc="1" locked="0" layoutInCell="1" allowOverlap="1" wp14:anchorId="21354C2D" wp14:editId="498AE59E">
                <wp:simplePos x="0" y="0"/>
                <wp:positionH relativeFrom="column">
                  <wp:posOffset>-685800</wp:posOffset>
                </wp:positionH>
                <wp:positionV relativeFrom="paragraph">
                  <wp:posOffset>-702945</wp:posOffset>
                </wp:positionV>
                <wp:extent cx="7597427" cy="107466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4.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7597427" cy="10746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F6114" w14:textId="141D8AE9" w:rsidR="00F316AA" w:rsidRDefault="00C77888">
          <w:pPr>
            <w:rPr>
              <w:rFonts w:ascii="Century Gothic" w:hAnsi="Century Gothic"/>
              <w:b/>
              <w:bCs/>
              <w:color w:val="0047BA"/>
              <w:sz w:val="48"/>
              <w:szCs w:val="48"/>
            </w:rPr>
          </w:pPr>
          <w:r>
            <w:rPr>
              <w:noProof/>
              <w:lang w:eastAsia="en-GB"/>
            </w:rPr>
            <mc:AlternateContent>
              <mc:Choice Requires="wps">
                <w:drawing>
                  <wp:anchor distT="0" distB="0" distL="114300" distR="114300" simplePos="0" relativeHeight="251659264" behindDoc="0" locked="0" layoutInCell="1" allowOverlap="1" wp14:anchorId="7A7705C5" wp14:editId="4F2B959D">
                    <wp:simplePos x="0" y="0"/>
                    <wp:positionH relativeFrom="column">
                      <wp:posOffset>-288925</wp:posOffset>
                    </wp:positionH>
                    <wp:positionV relativeFrom="paragraph">
                      <wp:posOffset>1055370</wp:posOffset>
                    </wp:positionV>
                    <wp:extent cx="5106035" cy="33172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106035" cy="3317240"/>
                            </a:xfrm>
                            <a:prstGeom prst="rect">
                              <a:avLst/>
                            </a:prstGeom>
                            <a:noFill/>
                            <a:ln>
                              <a:noFill/>
                            </a:ln>
                            <a:effectLst/>
                          </wps:spPr>
                          <wps:txbx>
                            <w:txbxContent>
                              <w:p w14:paraId="0C7E3827" w14:textId="23D97E4E" w:rsidR="00F316AA" w:rsidRPr="00F316AA" w:rsidRDefault="008E6213" w:rsidP="00F316AA">
                                <w:pPr>
                                  <w:spacing w:after="360"/>
                                  <w:rPr>
                                    <w:rFonts w:ascii="Century Gothic" w:hAnsi="Century Gothic"/>
                                    <w:b/>
                                    <w:color w:val="FFFFFF" w:themeColor="background1"/>
                                    <w:sz w:val="52"/>
                                    <w:szCs w:val="48"/>
                                  </w:rPr>
                                </w:pPr>
                                <w:r>
                                  <w:rPr>
                                    <w:rFonts w:ascii="Century Gothic" w:hAnsi="Century Gothic"/>
                                    <w:b/>
                                    <w:color w:val="FFFFFF" w:themeColor="background1"/>
                                    <w:sz w:val="52"/>
                                    <w:szCs w:val="48"/>
                                  </w:rPr>
                                  <w:t>Community Sport            Leader Handbook</w:t>
                                </w:r>
                              </w:p>
                              <w:p w14:paraId="4421ABDB" w14:textId="5615226C" w:rsidR="00F316AA" w:rsidRPr="00F316AA" w:rsidRDefault="000848E5" w:rsidP="00F316AA">
                                <w:pPr>
                                  <w:spacing w:line="276" w:lineRule="auto"/>
                                  <w:rPr>
                                    <w:rFonts w:ascii="Century Gothic" w:hAnsi="Century Gothic"/>
                                    <w:color w:val="FFFFFF" w:themeColor="background1"/>
                                    <w:sz w:val="40"/>
                                    <w:szCs w:val="40"/>
                                  </w:rPr>
                                </w:pPr>
                                <w:r>
                                  <w:rPr>
                                    <w:rFonts w:ascii="Century Gothic" w:hAnsi="Century Gothic"/>
                                    <w:color w:val="FFFFFF" w:themeColor="background1"/>
                                    <w:sz w:val="40"/>
                                    <w:szCs w:val="40"/>
                                  </w:rPr>
                                  <w:t>Queen Mary Students’ Union</w:t>
                                </w:r>
                              </w:p>
                              <w:p w14:paraId="2587887A" w14:textId="69CB5AE5" w:rsidR="00F316AA" w:rsidRPr="00F316AA" w:rsidRDefault="00F316AA" w:rsidP="00F316AA">
                                <w:pPr>
                                  <w:spacing w:line="276" w:lineRule="auto"/>
                                  <w:rPr>
                                    <w:rFonts w:ascii="Century Gothic" w:hAnsi="Century Gothic"/>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705C5" id="_x0000_t202" coordsize="21600,21600" o:spt="202" path="m,l,21600r21600,l21600,xe">
                    <v:stroke joinstyle="miter"/>
                    <v:path gradientshapeok="t" o:connecttype="rect"/>
                  </v:shapetype>
                  <v:shape id="Text Box 2" o:spid="_x0000_s1026" type="#_x0000_t202" style="position:absolute;margin-left:-22.75pt;margin-top:83.1pt;width:402.05pt;height:2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" filled="f" stroked="f">
                    <v:textbox>
                      <w:txbxContent>
                        <w:p w14:paraId="0C7E3827" w14:textId="23D97E4E" w:rsidR="00F316AA" w:rsidRPr="00F316AA" w:rsidRDefault="008E6213" w:rsidP="00F316AA">
                          <w:pPr>
                            <w:spacing w:after="360"/>
                            <w:rPr>
                              <w:rFonts w:ascii="Century Gothic" w:hAnsi="Century Gothic"/>
                              <w:b/>
                              <w:color w:val="FFFFFF" w:themeColor="background1"/>
                              <w:sz w:val="52"/>
                              <w:szCs w:val="48"/>
                            </w:rPr>
                          </w:pPr>
                          <w:r>
                            <w:rPr>
                              <w:rFonts w:ascii="Century Gothic" w:hAnsi="Century Gothic"/>
                              <w:b/>
                              <w:color w:val="FFFFFF" w:themeColor="background1"/>
                              <w:sz w:val="52"/>
                              <w:szCs w:val="48"/>
                            </w:rPr>
                            <w:t>Community Sport            Leader Handbook</w:t>
                          </w:r>
                        </w:p>
                        <w:p w14:paraId="4421ABDB" w14:textId="5615226C" w:rsidR="00F316AA" w:rsidRPr="00F316AA" w:rsidRDefault="000848E5" w:rsidP="00F316AA">
                          <w:pPr>
                            <w:spacing w:line="276" w:lineRule="auto"/>
                            <w:rPr>
                              <w:rFonts w:ascii="Century Gothic" w:hAnsi="Century Gothic"/>
                              <w:color w:val="FFFFFF" w:themeColor="background1"/>
                              <w:sz w:val="40"/>
                              <w:szCs w:val="40"/>
                            </w:rPr>
                          </w:pPr>
                          <w:r>
                            <w:rPr>
                              <w:rFonts w:ascii="Century Gothic" w:hAnsi="Century Gothic"/>
                              <w:color w:val="FFFFFF" w:themeColor="background1"/>
                              <w:sz w:val="40"/>
                              <w:szCs w:val="40"/>
                            </w:rPr>
                            <w:t>Queen Mary Students’ Union</w:t>
                          </w:r>
                        </w:p>
                        <w:p w14:paraId="2587887A" w14:textId="69CB5AE5" w:rsidR="00F316AA" w:rsidRPr="00F316AA" w:rsidRDefault="00F316AA" w:rsidP="00F316AA">
                          <w:pPr>
                            <w:spacing w:line="276" w:lineRule="auto"/>
                            <w:rPr>
                              <w:rFonts w:ascii="Century Gothic" w:hAnsi="Century Gothic"/>
                              <w:color w:val="FFFFFF" w:themeColor="background1"/>
                              <w:sz w:val="40"/>
                              <w:szCs w:val="40"/>
                            </w:rPr>
                          </w:pPr>
                        </w:p>
                      </w:txbxContent>
                    </v:textbox>
                    <w10:wrap type="square"/>
                  </v:shape>
                </w:pict>
              </mc:Fallback>
            </mc:AlternateContent>
          </w:r>
          <w:r w:rsidR="00F316AA">
            <w:br w:type="page"/>
          </w:r>
        </w:p>
      </w:sdtContent>
    </w:sdt>
    <w:p w14:paraId="662FCA8F" w14:textId="76B684AC" w:rsidR="008E6213" w:rsidRPr="008E6213" w:rsidRDefault="008E6213" w:rsidP="008E6213">
      <w:pPr>
        <w:pStyle w:val="SectionHeading"/>
        <w:rPr>
          <w:rStyle w:val="IntenseEmphasis"/>
          <w:b/>
          <w:bCs/>
          <w:i w:val="0"/>
          <w:iCs w:val="0"/>
          <w:color w:val="4EB2D4"/>
        </w:rPr>
      </w:pPr>
      <w:r w:rsidRPr="008E6213">
        <w:lastRenderedPageBreak/>
        <w:t>Contents</w:t>
      </w:r>
    </w:p>
    <w:sdt>
      <w:sdtPr>
        <w:rPr>
          <w:rFonts w:asciiTheme="minorHAnsi" w:eastAsiaTheme="minorHAnsi" w:hAnsiTheme="minorHAnsi" w:cstheme="minorBidi"/>
          <w:color w:val="auto"/>
          <w:sz w:val="22"/>
          <w:szCs w:val="22"/>
          <w:lang w:val="en-GB"/>
        </w:rPr>
        <w:id w:val="1559356905"/>
        <w:docPartObj>
          <w:docPartGallery w:val="Table of Contents"/>
          <w:docPartUnique/>
        </w:docPartObj>
      </w:sdtPr>
      <w:sdtEndPr>
        <w:rPr>
          <w:sz w:val="24"/>
          <w:szCs w:val="24"/>
        </w:rPr>
      </w:sdtEndPr>
      <w:sdtContent>
        <w:p w14:paraId="6D4E2765" w14:textId="77777777" w:rsidR="008E6213" w:rsidRDefault="008E6213" w:rsidP="008E6213">
          <w:pPr>
            <w:pStyle w:val="TOCHeading"/>
            <w:spacing w:after="240"/>
          </w:pPr>
        </w:p>
        <w:p w14:paraId="6A4A50E3" w14:textId="09B58823" w:rsidR="008E6213" w:rsidRPr="0057181B" w:rsidRDefault="008E6213" w:rsidP="008E6213">
          <w:pPr>
            <w:pStyle w:val="TOCHeading"/>
            <w:spacing w:after="240"/>
            <w:rPr>
              <w:rFonts w:ascii="Century Gothic" w:hAnsi="Century Gothic"/>
              <w:color w:val="auto"/>
              <w:sz w:val="28"/>
              <w:szCs w:val="28"/>
            </w:rPr>
          </w:pPr>
          <w:r w:rsidRPr="008E6213">
            <w:t>Contact Information</w:t>
          </w:r>
          <w:r>
            <w:rPr>
              <w:rFonts w:ascii="Century Gothic" w:hAnsi="Century Gothic"/>
              <w:bCs/>
              <w:color w:val="auto"/>
              <w:sz w:val="28"/>
              <w:szCs w:val="28"/>
            </w:rPr>
            <w:t xml:space="preserve"> </w:t>
          </w:r>
          <w:r w:rsidRPr="0057181B">
            <w:rPr>
              <w:rFonts w:ascii="Century Gothic" w:hAnsi="Century Gothic"/>
              <w:color w:val="auto"/>
              <w:sz w:val="28"/>
              <w:szCs w:val="28"/>
            </w:rPr>
            <w:ptab w:relativeTo="margin" w:alignment="right" w:leader="dot"/>
          </w:r>
          <w:r>
            <w:rPr>
              <w:rFonts w:ascii="Century Gothic" w:hAnsi="Century Gothic"/>
              <w:bCs/>
              <w:color w:val="auto"/>
              <w:sz w:val="28"/>
              <w:szCs w:val="28"/>
            </w:rPr>
            <w:t>3</w:t>
          </w:r>
        </w:p>
        <w:p w14:paraId="400E16C4" w14:textId="7048DDCA" w:rsidR="008E6213" w:rsidRPr="0057181B" w:rsidRDefault="008E6213" w:rsidP="008E6213">
          <w:pPr>
            <w:pStyle w:val="TOCHeading"/>
            <w:spacing w:after="240"/>
            <w:rPr>
              <w:rFonts w:ascii="Century Gothic" w:hAnsi="Century Gothic"/>
              <w:color w:val="auto"/>
              <w:sz w:val="28"/>
              <w:szCs w:val="28"/>
            </w:rPr>
          </w:pPr>
          <w:r w:rsidRPr="008E6213">
            <w:t>Responsibilities</w:t>
          </w:r>
          <w:r>
            <w:rPr>
              <w:rFonts w:ascii="Century Gothic" w:hAnsi="Century Gothic"/>
              <w:bCs/>
              <w:color w:val="auto"/>
              <w:sz w:val="28"/>
              <w:szCs w:val="28"/>
            </w:rPr>
            <w:t xml:space="preserve"> </w:t>
          </w:r>
          <w:r w:rsidRPr="0057181B">
            <w:rPr>
              <w:rFonts w:ascii="Century Gothic" w:hAnsi="Century Gothic"/>
              <w:color w:val="auto"/>
              <w:sz w:val="28"/>
              <w:szCs w:val="28"/>
            </w:rPr>
            <w:ptab w:relativeTo="margin" w:alignment="right" w:leader="dot"/>
          </w:r>
          <w:r>
            <w:rPr>
              <w:rFonts w:ascii="Century Gothic" w:hAnsi="Century Gothic"/>
              <w:color w:val="auto"/>
              <w:sz w:val="28"/>
              <w:szCs w:val="28"/>
            </w:rPr>
            <w:t>4</w:t>
          </w:r>
          <w:r>
            <w:rPr>
              <w:rFonts w:ascii="Century Gothic" w:hAnsi="Century Gothic"/>
              <w:bCs/>
              <w:color w:val="auto"/>
              <w:sz w:val="28"/>
              <w:szCs w:val="28"/>
            </w:rPr>
            <w:t xml:space="preserve"> </w:t>
          </w:r>
        </w:p>
        <w:p w14:paraId="778C322B" w14:textId="05BAB573" w:rsidR="008E6213" w:rsidRPr="0057181B" w:rsidRDefault="008E6213" w:rsidP="008E6213">
          <w:pPr>
            <w:pStyle w:val="TOC3"/>
            <w:spacing w:after="240"/>
            <w:ind w:left="0"/>
            <w:rPr>
              <w:rFonts w:ascii="Century Gothic" w:hAnsi="Century Gothic"/>
              <w:sz w:val="28"/>
              <w:szCs w:val="28"/>
            </w:rPr>
          </w:pPr>
          <w:r w:rsidRPr="008E6213">
            <w:rPr>
              <w:rStyle w:val="Heading1Char"/>
            </w:rPr>
            <w:t>Recording Hours</w:t>
          </w:r>
          <w:r>
            <w:rPr>
              <w:rFonts w:ascii="Century Gothic" w:hAnsi="Century Gothic"/>
              <w:bCs/>
              <w:sz w:val="28"/>
              <w:szCs w:val="28"/>
            </w:rPr>
            <w:t xml:space="preserve"> </w:t>
          </w:r>
          <w:r w:rsidRPr="0057181B">
            <w:rPr>
              <w:rFonts w:ascii="Century Gothic" w:hAnsi="Century Gothic"/>
              <w:sz w:val="28"/>
              <w:szCs w:val="28"/>
            </w:rPr>
            <w:ptab w:relativeTo="margin" w:alignment="right" w:leader="dot"/>
          </w:r>
          <w:r>
            <w:rPr>
              <w:rFonts w:ascii="Century Gothic" w:hAnsi="Century Gothic"/>
              <w:sz w:val="28"/>
              <w:szCs w:val="28"/>
            </w:rPr>
            <w:t>5</w:t>
          </w:r>
          <w:r>
            <w:rPr>
              <w:rFonts w:ascii="Century Gothic" w:hAnsi="Century Gothic"/>
              <w:bCs/>
              <w:sz w:val="28"/>
              <w:szCs w:val="28"/>
            </w:rPr>
            <w:t xml:space="preserve"> </w:t>
          </w:r>
        </w:p>
        <w:p w14:paraId="586D9B13" w14:textId="7264E811" w:rsidR="008E6213" w:rsidRPr="0057181B" w:rsidRDefault="00A70224" w:rsidP="008E6213">
          <w:pPr>
            <w:pStyle w:val="TOC1"/>
            <w:spacing w:after="240"/>
            <w:rPr>
              <w:rFonts w:ascii="Century Gothic" w:hAnsi="Century Gothic"/>
              <w:sz w:val="28"/>
              <w:szCs w:val="28"/>
            </w:rPr>
          </w:pPr>
          <w:r>
            <w:rPr>
              <w:rStyle w:val="Heading1Char"/>
            </w:rPr>
            <w:t>Reward Package</w:t>
          </w:r>
          <w:r w:rsidR="008E6213" w:rsidRPr="0057181B">
            <w:rPr>
              <w:rFonts w:ascii="Century Gothic" w:hAnsi="Century Gothic"/>
              <w:sz w:val="28"/>
              <w:szCs w:val="28"/>
            </w:rPr>
            <w:ptab w:relativeTo="margin" w:alignment="right" w:leader="dot"/>
          </w:r>
          <w:r w:rsidR="00912B54">
            <w:rPr>
              <w:rFonts w:ascii="Century Gothic" w:hAnsi="Century Gothic"/>
              <w:sz w:val="28"/>
              <w:szCs w:val="28"/>
            </w:rPr>
            <w:t>6</w:t>
          </w:r>
        </w:p>
        <w:p w14:paraId="7FE300B0" w14:textId="29D3DAA4" w:rsidR="008E6213" w:rsidRPr="0057181B" w:rsidRDefault="00912B54" w:rsidP="008E6213">
          <w:pPr>
            <w:pStyle w:val="TOC2"/>
            <w:spacing w:after="240"/>
            <w:ind w:left="0"/>
            <w:rPr>
              <w:rFonts w:ascii="Century Gothic" w:hAnsi="Century Gothic"/>
              <w:sz w:val="28"/>
              <w:szCs w:val="28"/>
            </w:rPr>
          </w:pPr>
          <w:r>
            <w:rPr>
              <w:rStyle w:val="Heading1Char"/>
            </w:rPr>
            <w:t>Workforce</w:t>
          </w:r>
          <w:r w:rsidR="008E6213" w:rsidRPr="008E6213">
            <w:rPr>
              <w:rStyle w:val="Heading1Char"/>
            </w:rPr>
            <w:t xml:space="preserve"> Development</w:t>
          </w:r>
          <w:r w:rsidR="008E6213" w:rsidRPr="0057181B">
            <w:rPr>
              <w:rFonts w:ascii="Century Gothic" w:hAnsi="Century Gothic"/>
              <w:sz w:val="28"/>
              <w:szCs w:val="28"/>
            </w:rPr>
            <w:ptab w:relativeTo="margin" w:alignment="right" w:leader="dot"/>
          </w:r>
          <w:r>
            <w:rPr>
              <w:rFonts w:ascii="Century Gothic" w:hAnsi="Century Gothic"/>
              <w:sz w:val="28"/>
              <w:szCs w:val="28"/>
            </w:rPr>
            <w:t>7</w:t>
          </w:r>
        </w:p>
        <w:p w14:paraId="429E6982" w14:textId="6DD735DF" w:rsidR="008E6213" w:rsidRDefault="008E6213" w:rsidP="008E6213">
          <w:pPr>
            <w:pStyle w:val="TOC3"/>
            <w:spacing w:after="240"/>
            <w:ind w:left="0"/>
            <w:rPr>
              <w:rFonts w:ascii="Century Gothic" w:hAnsi="Century Gothic"/>
              <w:sz w:val="28"/>
              <w:szCs w:val="28"/>
            </w:rPr>
          </w:pPr>
          <w:r w:rsidRPr="008E6213">
            <w:rPr>
              <w:rStyle w:val="Heading1Char"/>
            </w:rPr>
            <w:t>Absence / Sickness</w:t>
          </w:r>
          <w:r w:rsidRPr="0057181B">
            <w:rPr>
              <w:rFonts w:ascii="Century Gothic" w:hAnsi="Century Gothic"/>
              <w:sz w:val="28"/>
              <w:szCs w:val="28"/>
            </w:rPr>
            <w:ptab w:relativeTo="margin" w:alignment="right" w:leader="dot"/>
          </w:r>
          <w:r w:rsidR="00912B54">
            <w:rPr>
              <w:rFonts w:ascii="Century Gothic" w:hAnsi="Century Gothic"/>
              <w:sz w:val="28"/>
              <w:szCs w:val="28"/>
            </w:rPr>
            <w:t>7</w:t>
          </w:r>
        </w:p>
        <w:p w14:paraId="52426695" w14:textId="039A8C76" w:rsidR="008E6213" w:rsidRPr="0057181B" w:rsidRDefault="008E6213" w:rsidP="008E6213">
          <w:pPr>
            <w:pStyle w:val="TOC1"/>
            <w:spacing w:after="240"/>
            <w:rPr>
              <w:rFonts w:ascii="Century Gothic" w:hAnsi="Century Gothic"/>
              <w:sz w:val="28"/>
              <w:szCs w:val="28"/>
            </w:rPr>
          </w:pPr>
          <w:r w:rsidRPr="008E6213">
            <w:rPr>
              <w:rStyle w:val="Heading1Char"/>
            </w:rPr>
            <w:t>Equipment &amp; Clothing</w:t>
          </w:r>
          <w:r w:rsidRPr="0057181B">
            <w:rPr>
              <w:rFonts w:ascii="Century Gothic" w:hAnsi="Century Gothic"/>
              <w:sz w:val="28"/>
              <w:szCs w:val="28"/>
            </w:rPr>
            <w:ptab w:relativeTo="margin" w:alignment="right" w:leader="dot"/>
          </w:r>
          <w:r w:rsidR="00912B54">
            <w:rPr>
              <w:rFonts w:ascii="Century Gothic" w:hAnsi="Century Gothic"/>
              <w:bCs/>
              <w:sz w:val="28"/>
              <w:szCs w:val="28"/>
            </w:rPr>
            <w:t>8</w:t>
          </w:r>
        </w:p>
        <w:p w14:paraId="58665179" w14:textId="419263DF" w:rsidR="008E6213" w:rsidRPr="0057181B" w:rsidRDefault="008E6213" w:rsidP="008E6213">
          <w:pPr>
            <w:pStyle w:val="TOC2"/>
            <w:spacing w:after="240"/>
            <w:ind w:left="0"/>
            <w:rPr>
              <w:rFonts w:ascii="Century Gothic" w:hAnsi="Century Gothic"/>
              <w:sz w:val="28"/>
              <w:szCs w:val="28"/>
            </w:rPr>
          </w:pPr>
          <w:r w:rsidRPr="008E6213">
            <w:rPr>
              <w:rStyle w:val="Heading1Char"/>
            </w:rPr>
            <w:t>Safeguarding</w:t>
          </w:r>
          <w:r w:rsidRPr="0057181B">
            <w:rPr>
              <w:rFonts w:ascii="Century Gothic" w:hAnsi="Century Gothic"/>
              <w:sz w:val="28"/>
              <w:szCs w:val="28"/>
            </w:rPr>
            <w:ptab w:relativeTo="margin" w:alignment="right" w:leader="dot"/>
          </w:r>
          <w:r w:rsidR="00912B54">
            <w:rPr>
              <w:rFonts w:ascii="Century Gothic" w:hAnsi="Century Gothic"/>
              <w:sz w:val="28"/>
              <w:szCs w:val="28"/>
            </w:rPr>
            <w:t>8</w:t>
          </w:r>
        </w:p>
        <w:p w14:paraId="685065A6" w14:textId="13C395B6" w:rsidR="008E6213" w:rsidRDefault="008E6213" w:rsidP="008E6213">
          <w:pPr>
            <w:rPr>
              <w:rFonts w:ascii="Century Gothic" w:hAnsi="Century Gothic"/>
              <w:sz w:val="28"/>
              <w:szCs w:val="28"/>
            </w:rPr>
          </w:pPr>
          <w:r w:rsidRPr="008E6213">
            <w:rPr>
              <w:rStyle w:val="Heading1Char"/>
            </w:rPr>
            <w:t>Expenses</w:t>
          </w:r>
          <w:r w:rsidRPr="0057181B">
            <w:rPr>
              <w:rFonts w:ascii="Century Gothic" w:hAnsi="Century Gothic"/>
              <w:sz w:val="28"/>
              <w:szCs w:val="28"/>
            </w:rPr>
            <w:ptab w:relativeTo="margin" w:alignment="right" w:leader="dot"/>
          </w:r>
          <w:r w:rsidR="00912B54">
            <w:rPr>
              <w:rFonts w:ascii="Century Gothic" w:hAnsi="Century Gothic"/>
              <w:sz w:val="28"/>
              <w:szCs w:val="28"/>
            </w:rPr>
            <w:t>9</w:t>
          </w:r>
        </w:p>
        <w:p w14:paraId="26C9491C" w14:textId="77777777" w:rsidR="008E6213" w:rsidRDefault="008E6213" w:rsidP="008E6213">
          <w:pPr>
            <w:rPr>
              <w:rFonts w:ascii="Century Gothic" w:hAnsi="Century Gothic"/>
              <w:sz w:val="28"/>
              <w:szCs w:val="28"/>
            </w:rPr>
          </w:pPr>
        </w:p>
        <w:p w14:paraId="6F587136" w14:textId="73B7F39D" w:rsidR="008E6213" w:rsidRPr="00CC1F2C" w:rsidRDefault="008E6213" w:rsidP="008E6213">
          <w:pPr>
            <w:rPr>
              <w:lang w:val="en-US"/>
            </w:rPr>
          </w:pPr>
          <w:r w:rsidRPr="008E6213">
            <w:rPr>
              <w:rStyle w:val="Heading1Char"/>
            </w:rPr>
            <w:t>Accidents</w:t>
          </w:r>
          <w:r w:rsidRPr="0057181B">
            <w:rPr>
              <w:rFonts w:ascii="Century Gothic" w:hAnsi="Century Gothic"/>
              <w:sz w:val="28"/>
              <w:szCs w:val="28"/>
            </w:rPr>
            <w:ptab w:relativeTo="margin" w:alignment="right" w:leader="dot"/>
          </w:r>
          <w:r w:rsidR="00912B54">
            <w:rPr>
              <w:rFonts w:ascii="Century Gothic" w:hAnsi="Century Gothic"/>
              <w:sz w:val="28"/>
              <w:szCs w:val="28"/>
            </w:rPr>
            <w:t>10</w:t>
          </w:r>
        </w:p>
      </w:sdtContent>
    </w:sdt>
    <w:p w14:paraId="239988B4" w14:textId="669E3A46" w:rsidR="004B0026" w:rsidRDefault="004B0026" w:rsidP="007958F7">
      <w:pPr>
        <w:pStyle w:val="Body"/>
      </w:pPr>
    </w:p>
    <w:p w14:paraId="3C5A2B37" w14:textId="05B5F57B" w:rsidR="00E66270" w:rsidRDefault="00E66270" w:rsidP="007958F7">
      <w:pPr>
        <w:pStyle w:val="Body"/>
      </w:pPr>
    </w:p>
    <w:p w14:paraId="309731FF" w14:textId="5069FB8C" w:rsidR="008E6213" w:rsidRDefault="008E6213" w:rsidP="007958F7">
      <w:pPr>
        <w:pStyle w:val="Body"/>
      </w:pPr>
    </w:p>
    <w:p w14:paraId="0CE4153C" w14:textId="2DCF758C" w:rsidR="008E6213" w:rsidRDefault="008E6213" w:rsidP="007958F7">
      <w:pPr>
        <w:pStyle w:val="Body"/>
      </w:pPr>
    </w:p>
    <w:p w14:paraId="0ADD352F" w14:textId="669CC818" w:rsidR="008E6213" w:rsidRDefault="008E6213" w:rsidP="007958F7">
      <w:pPr>
        <w:pStyle w:val="Body"/>
      </w:pPr>
    </w:p>
    <w:p w14:paraId="27B52CB1" w14:textId="4F774989" w:rsidR="008E6213" w:rsidRDefault="008E6213" w:rsidP="007958F7">
      <w:pPr>
        <w:pStyle w:val="Body"/>
      </w:pPr>
    </w:p>
    <w:p w14:paraId="2E4CFD9D" w14:textId="28EFCAE6" w:rsidR="008E6213" w:rsidRDefault="008E6213" w:rsidP="007958F7">
      <w:pPr>
        <w:pStyle w:val="Body"/>
      </w:pPr>
    </w:p>
    <w:p w14:paraId="12479E58" w14:textId="2F359B99" w:rsidR="008E6213" w:rsidRDefault="008E6213" w:rsidP="007958F7">
      <w:pPr>
        <w:pStyle w:val="Body"/>
      </w:pPr>
    </w:p>
    <w:p w14:paraId="369F0078" w14:textId="7579404C" w:rsidR="008E6213" w:rsidRDefault="008E6213" w:rsidP="007958F7">
      <w:pPr>
        <w:pStyle w:val="Body"/>
      </w:pPr>
    </w:p>
    <w:p w14:paraId="47A491C1" w14:textId="62844193" w:rsidR="008E6213" w:rsidRDefault="008E6213" w:rsidP="007958F7">
      <w:pPr>
        <w:pStyle w:val="Body"/>
      </w:pPr>
    </w:p>
    <w:p w14:paraId="06D49BFE" w14:textId="0D668350" w:rsidR="008E6213" w:rsidRDefault="008E6213" w:rsidP="007958F7">
      <w:pPr>
        <w:pStyle w:val="Body"/>
      </w:pPr>
    </w:p>
    <w:p w14:paraId="30C84EE2" w14:textId="73EF252A" w:rsidR="008E6213" w:rsidRDefault="008E6213" w:rsidP="007958F7">
      <w:pPr>
        <w:pStyle w:val="Body"/>
      </w:pPr>
    </w:p>
    <w:p w14:paraId="3871AE86" w14:textId="31B83E15" w:rsidR="008E6213" w:rsidRDefault="008E6213" w:rsidP="007958F7">
      <w:pPr>
        <w:pStyle w:val="Body"/>
      </w:pPr>
    </w:p>
    <w:p w14:paraId="04327A9B" w14:textId="271E298B" w:rsidR="008E6213" w:rsidRDefault="008E6213" w:rsidP="007958F7">
      <w:pPr>
        <w:pStyle w:val="Body"/>
      </w:pPr>
    </w:p>
    <w:p w14:paraId="1747B635" w14:textId="2DD722CC" w:rsidR="008E6213" w:rsidRDefault="008E6213" w:rsidP="007958F7">
      <w:pPr>
        <w:pStyle w:val="Body"/>
      </w:pPr>
    </w:p>
    <w:p w14:paraId="50939F61" w14:textId="33027A64" w:rsidR="008E6213" w:rsidRPr="00012BDC" w:rsidRDefault="008E6213" w:rsidP="008E6213">
      <w:r w:rsidRPr="00012BDC">
        <w:lastRenderedPageBreak/>
        <w:t>QMSU Community Sport is an award-nominated Sport Leadership and Workforce Programme that develops both our students and sport within Tower Hamlets and neighbouring borough</w:t>
      </w:r>
      <w:r>
        <w:t>s</w:t>
      </w:r>
      <w:r w:rsidRPr="00012BDC">
        <w:t>.</w:t>
      </w:r>
    </w:p>
    <w:p w14:paraId="4A562421" w14:textId="77777777" w:rsidR="008E6213" w:rsidRPr="00012BDC" w:rsidRDefault="008E6213" w:rsidP="008E6213"/>
    <w:p w14:paraId="65B4E24C" w14:textId="77777777" w:rsidR="008E6213" w:rsidRPr="00012BDC" w:rsidRDefault="008E6213" w:rsidP="008E6213">
      <w:r w:rsidRPr="00012BDC">
        <w:t>Through the programme, students will increase their employability through our free training and CPD opportunities and can benefit from receiving a host of rewards including fully-funded qualifications in return for their involvement in the community. Students can engage as coaches, officials and mentors in individual placements or as a group in student-led projects.</w:t>
      </w:r>
    </w:p>
    <w:p w14:paraId="675A756B" w14:textId="77777777" w:rsidR="008E6213" w:rsidRPr="00012BDC" w:rsidRDefault="008E6213" w:rsidP="008E6213"/>
    <w:p w14:paraId="145774B9" w14:textId="20921A46" w:rsidR="008E6213" w:rsidRPr="00012BDC" w:rsidRDefault="008E6213" w:rsidP="008E6213">
      <w:r w:rsidRPr="00012BDC">
        <w:t xml:space="preserve">Although there are no obligations to complete a minimum number of hours, there are fantastic rewards available depending on the hours you complete (noted on page </w:t>
      </w:r>
      <w:r w:rsidR="00912B54" w:rsidRPr="00912B54">
        <w:t>5</w:t>
      </w:r>
      <w:r w:rsidRPr="00012BDC">
        <w:t>)</w:t>
      </w:r>
    </w:p>
    <w:p w14:paraId="7A25916E" w14:textId="1AF74EF5" w:rsidR="008E6213" w:rsidRPr="00012BDC" w:rsidRDefault="008E6213" w:rsidP="008E6213">
      <w:pPr>
        <w:pStyle w:val="NoSpacing"/>
        <w:jc w:val="both"/>
        <w:rPr>
          <w:rFonts w:ascii="Century Gothic" w:hAnsi="Century Gothic"/>
        </w:rPr>
      </w:pPr>
    </w:p>
    <w:p w14:paraId="0E4919F5" w14:textId="266087BC" w:rsidR="008E6213" w:rsidRDefault="008E6213" w:rsidP="008E6213">
      <w:pPr>
        <w:rPr>
          <w:rFonts w:ascii="Century Gothic" w:hAnsi="Century Gothic"/>
        </w:rPr>
      </w:pPr>
    </w:p>
    <w:p w14:paraId="6043EF1E" w14:textId="77777777" w:rsidR="008E6213" w:rsidRPr="00012BDC" w:rsidRDefault="008E6213" w:rsidP="008E6213">
      <w:pPr>
        <w:rPr>
          <w:rFonts w:ascii="Century Gothic" w:hAnsi="Century Gothic"/>
        </w:rPr>
      </w:pPr>
    </w:p>
    <w:p w14:paraId="75B947FF" w14:textId="04A32F15" w:rsidR="008E6213" w:rsidRDefault="008E6213" w:rsidP="008E6213">
      <w:pPr>
        <w:pStyle w:val="Heading"/>
      </w:pPr>
      <w:r>
        <w:t>Contact Information</w:t>
      </w:r>
    </w:p>
    <w:p w14:paraId="0DDE4043" w14:textId="0351EFEE" w:rsidR="008E6213" w:rsidRPr="00012BDC" w:rsidRDefault="00A67EB4" w:rsidP="008E6213">
      <w:pPr>
        <w:pStyle w:val="Sub-heading"/>
      </w:pPr>
      <w:r w:rsidRPr="00012BDC">
        <w:rPr>
          <w:rFonts w:cs="Arial"/>
          <w:noProof/>
          <w:lang w:eastAsia="en-GB"/>
        </w:rPr>
        <w:drawing>
          <wp:anchor distT="0" distB="0" distL="114300" distR="114300" simplePos="0" relativeHeight="251661312" behindDoc="1" locked="0" layoutInCell="1" allowOverlap="1" wp14:anchorId="7FDF8C9E" wp14:editId="6F85966F">
            <wp:simplePos x="0" y="0"/>
            <wp:positionH relativeFrom="margin">
              <wp:posOffset>4152900</wp:posOffset>
            </wp:positionH>
            <wp:positionV relativeFrom="paragraph">
              <wp:posOffset>3810</wp:posOffset>
            </wp:positionV>
            <wp:extent cx="2000250" cy="2488565"/>
            <wp:effectExtent l="0" t="0" r="0" b="6985"/>
            <wp:wrapTight wrapText="bothSides">
              <wp:wrapPolygon edited="0">
                <wp:start x="0" y="0"/>
                <wp:lineTo x="0" y="21495"/>
                <wp:lineTo x="21394" y="21495"/>
                <wp:lineTo x="21394"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JPG"/>
                    <pic:cNvPicPr/>
                  </pic:nvPicPr>
                  <pic:blipFill rotWithShape="1">
                    <a:blip r:embed="rId8" cstate="hqprint">
                      <a:extLst>
                        <a:ext uri="{28A0092B-C50C-407E-A947-70E740481C1C}">
                          <a14:useLocalDpi xmlns:a14="http://schemas.microsoft.com/office/drawing/2010/main" val="0"/>
                        </a:ext>
                      </a:extLst>
                    </a:blip>
                    <a:srcRect l="37583" t="5647" r="14033" b="4006"/>
                    <a:stretch/>
                  </pic:blipFill>
                  <pic:spPr bwMode="auto">
                    <a:xfrm>
                      <a:off x="0" y="0"/>
                      <a:ext cx="2000250" cy="248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213" w:rsidRPr="00012BDC">
        <w:t>Ashley Marshalleck - Community Sport Coordinator</w:t>
      </w:r>
    </w:p>
    <w:p w14:paraId="22540815" w14:textId="77777777" w:rsidR="008E6213" w:rsidRPr="00012BDC" w:rsidRDefault="008E6213" w:rsidP="008E6213">
      <w:pPr>
        <w:pStyle w:val="Body"/>
        <w:spacing w:after="0"/>
      </w:pPr>
      <w:r w:rsidRPr="00012BDC">
        <w:t xml:space="preserve">020 7882 5765 </w:t>
      </w:r>
    </w:p>
    <w:p w14:paraId="0CC6DAE2" w14:textId="77777777" w:rsidR="008E6213" w:rsidRPr="00012BDC" w:rsidRDefault="00837992" w:rsidP="008E6213">
      <w:pPr>
        <w:pStyle w:val="Body"/>
        <w:spacing w:after="0"/>
        <w:rPr>
          <w:rStyle w:val="Hyperlink"/>
          <w:rFonts w:ascii="Century Gothic" w:hAnsi="Century Gothic"/>
        </w:rPr>
      </w:pPr>
      <w:hyperlink r:id="rId9" w:history="1">
        <w:r w:rsidR="008E6213" w:rsidRPr="00012BDC">
          <w:rPr>
            <w:rStyle w:val="Hyperlink"/>
            <w:rFonts w:ascii="Century Gothic" w:hAnsi="Century Gothic"/>
          </w:rPr>
          <w:t>a.m.marshalleck@qmul.ac.uk</w:t>
        </w:r>
      </w:hyperlink>
    </w:p>
    <w:p w14:paraId="43C7CDFE" w14:textId="77777777" w:rsidR="008E6213" w:rsidRPr="00012BDC" w:rsidRDefault="008E6213" w:rsidP="008E6213">
      <w:pPr>
        <w:pStyle w:val="Body"/>
        <w:spacing w:after="0"/>
        <w:rPr>
          <w:rStyle w:val="Hyperlink"/>
          <w:rFonts w:ascii="Century Gothic" w:hAnsi="Century Gothic"/>
        </w:rPr>
      </w:pPr>
      <w:r w:rsidRPr="00012BDC">
        <w:rPr>
          <w:rStyle w:val="Hyperlink"/>
          <w:rFonts w:ascii="Century Gothic" w:hAnsi="Century Gothic"/>
        </w:rPr>
        <w:t>communitysport@qmul.ac.uk</w:t>
      </w:r>
    </w:p>
    <w:p w14:paraId="63366476" w14:textId="77777777" w:rsidR="008E6213" w:rsidRPr="00012BDC" w:rsidRDefault="008E6213" w:rsidP="008E6213">
      <w:pPr>
        <w:pStyle w:val="NoSpacing"/>
        <w:spacing w:line="276" w:lineRule="auto"/>
        <w:jc w:val="both"/>
        <w:rPr>
          <w:rStyle w:val="Hyperlink"/>
          <w:rFonts w:ascii="Century Gothic" w:hAnsi="Century Gothic" w:cs="Arial"/>
        </w:rPr>
      </w:pPr>
    </w:p>
    <w:p w14:paraId="38B8DEE1" w14:textId="77777777" w:rsidR="008E6213" w:rsidRPr="00012BDC" w:rsidRDefault="008E6213" w:rsidP="008E6213">
      <w:pPr>
        <w:pStyle w:val="Sub-heading"/>
      </w:pPr>
      <w:r w:rsidRPr="00012BDC">
        <w:t>James Mountain – Sport Development Manager</w:t>
      </w:r>
    </w:p>
    <w:p w14:paraId="274B39AD" w14:textId="77777777" w:rsidR="008E6213" w:rsidRPr="00012BDC" w:rsidRDefault="008E6213" w:rsidP="008E6213">
      <w:pPr>
        <w:pStyle w:val="Body"/>
        <w:spacing w:after="0"/>
      </w:pPr>
      <w:r w:rsidRPr="00012BDC">
        <w:t>020 7882 6656</w:t>
      </w:r>
    </w:p>
    <w:p w14:paraId="0BF076D2" w14:textId="77777777" w:rsidR="008E6213" w:rsidRPr="00012BDC" w:rsidRDefault="008E6213" w:rsidP="008E6213">
      <w:pPr>
        <w:pStyle w:val="Body"/>
        <w:spacing w:after="0"/>
        <w:rPr>
          <w:rStyle w:val="Hyperlink"/>
          <w:rFonts w:ascii="Century Gothic" w:hAnsi="Century Gothic"/>
        </w:rPr>
      </w:pPr>
      <w:r w:rsidRPr="00012BDC">
        <w:rPr>
          <w:rStyle w:val="Hyperlink"/>
          <w:rFonts w:ascii="Century Gothic" w:hAnsi="Century Gothic"/>
        </w:rPr>
        <w:t>j.mountain@qmul.ac.uk</w:t>
      </w:r>
    </w:p>
    <w:p w14:paraId="230B0905" w14:textId="77777777" w:rsidR="008E6213" w:rsidRPr="00012BDC" w:rsidRDefault="008E6213" w:rsidP="008E6213">
      <w:pPr>
        <w:pStyle w:val="NoSpacing"/>
        <w:spacing w:line="276" w:lineRule="auto"/>
        <w:jc w:val="both"/>
        <w:rPr>
          <w:rFonts w:ascii="Century Gothic" w:hAnsi="Century Gothic" w:cs="Arial"/>
        </w:rPr>
      </w:pPr>
    </w:p>
    <w:p w14:paraId="7965B72A" w14:textId="77777777" w:rsidR="008E6213" w:rsidRPr="00012BDC" w:rsidRDefault="008E6213" w:rsidP="008E6213">
      <w:pPr>
        <w:pStyle w:val="Sub-heading"/>
      </w:pPr>
      <w:r w:rsidRPr="00012BDC">
        <w:t>Location and Hours</w:t>
      </w:r>
    </w:p>
    <w:p w14:paraId="4E30C8DB" w14:textId="77777777" w:rsidR="008E6213" w:rsidRPr="00012BDC" w:rsidRDefault="008E6213" w:rsidP="008E6213">
      <w:pPr>
        <w:pStyle w:val="Body"/>
        <w:spacing w:after="0"/>
      </w:pPr>
      <w:r w:rsidRPr="00012BDC">
        <w:t>Qmotion Office (Located above the Sport and Fitness Suite)</w:t>
      </w:r>
    </w:p>
    <w:p w14:paraId="40966A7A" w14:textId="77777777" w:rsidR="008E6213" w:rsidRPr="00012BDC" w:rsidRDefault="008E6213" w:rsidP="008E6213">
      <w:pPr>
        <w:pStyle w:val="Body"/>
        <w:spacing w:after="0"/>
      </w:pPr>
      <w:r w:rsidRPr="00012BDC">
        <w:t xml:space="preserve">15 Godward Square </w:t>
      </w:r>
    </w:p>
    <w:p w14:paraId="657F99E4" w14:textId="77777777" w:rsidR="008E6213" w:rsidRPr="00012BDC" w:rsidRDefault="008E6213" w:rsidP="008E6213">
      <w:pPr>
        <w:pStyle w:val="Body"/>
        <w:spacing w:after="0"/>
      </w:pPr>
      <w:r w:rsidRPr="00012BDC">
        <w:t>E1 4FZ</w:t>
      </w:r>
    </w:p>
    <w:p w14:paraId="6B3FBC48" w14:textId="77777777" w:rsidR="008E6213" w:rsidRPr="00012BDC" w:rsidRDefault="008E6213" w:rsidP="008E6213">
      <w:pPr>
        <w:pStyle w:val="NoSpacing"/>
        <w:spacing w:line="276" w:lineRule="auto"/>
        <w:rPr>
          <w:rFonts w:ascii="Century Gothic" w:hAnsi="Century Gothic" w:cs="Arial"/>
        </w:rPr>
      </w:pPr>
    </w:p>
    <w:p w14:paraId="07270B0C" w14:textId="77777777" w:rsidR="008E6213" w:rsidRPr="00012BDC" w:rsidRDefault="008E6213" w:rsidP="00A67EB4">
      <w:r w:rsidRPr="00012BDC">
        <w:t>Our typical office hours are Monday – Friday from 9am – 5pm. Please note that we are unlikely to respond to calls or emails outside of these times.</w:t>
      </w:r>
    </w:p>
    <w:p w14:paraId="315EB038" w14:textId="4BDD0A4C" w:rsidR="008E6213" w:rsidRDefault="008E6213" w:rsidP="007958F7">
      <w:pPr>
        <w:pStyle w:val="Body"/>
      </w:pPr>
    </w:p>
    <w:p w14:paraId="79E0D64E" w14:textId="638E381B" w:rsidR="00A67EB4" w:rsidRDefault="00A67EB4" w:rsidP="007958F7">
      <w:pPr>
        <w:pStyle w:val="Body"/>
      </w:pPr>
    </w:p>
    <w:p w14:paraId="620B5DB7" w14:textId="23F736A1" w:rsidR="00A67EB4" w:rsidRDefault="00A67EB4" w:rsidP="007958F7">
      <w:pPr>
        <w:pStyle w:val="Body"/>
      </w:pPr>
    </w:p>
    <w:p w14:paraId="5DF77F26" w14:textId="44179130" w:rsidR="00A67EB4" w:rsidRDefault="00A67EB4" w:rsidP="007958F7">
      <w:pPr>
        <w:pStyle w:val="Body"/>
      </w:pPr>
    </w:p>
    <w:p w14:paraId="5729AB3D" w14:textId="1A9BC9C8" w:rsidR="00A67EB4" w:rsidRDefault="00A67EB4" w:rsidP="007958F7">
      <w:pPr>
        <w:pStyle w:val="Body"/>
      </w:pPr>
    </w:p>
    <w:p w14:paraId="6598CF67" w14:textId="67FFD32E" w:rsidR="00A67EB4" w:rsidRDefault="00A67EB4" w:rsidP="007958F7">
      <w:pPr>
        <w:pStyle w:val="Body"/>
      </w:pPr>
    </w:p>
    <w:p w14:paraId="5C557A87" w14:textId="45DD1821" w:rsidR="00A67EB4" w:rsidRDefault="00A67EB4" w:rsidP="007958F7">
      <w:pPr>
        <w:pStyle w:val="Body"/>
      </w:pPr>
    </w:p>
    <w:p w14:paraId="4DF38122" w14:textId="7A5E23DF" w:rsidR="00A67EB4" w:rsidRDefault="00A67EB4" w:rsidP="007958F7">
      <w:pPr>
        <w:pStyle w:val="Body"/>
      </w:pPr>
    </w:p>
    <w:p w14:paraId="08931FBF" w14:textId="2AD35BC4" w:rsidR="00A67EB4" w:rsidRDefault="00A67EB4" w:rsidP="007958F7">
      <w:pPr>
        <w:pStyle w:val="Body"/>
      </w:pPr>
    </w:p>
    <w:p w14:paraId="09743BD5" w14:textId="29352AC4" w:rsidR="00A67EB4" w:rsidRDefault="00A67EB4" w:rsidP="007958F7">
      <w:pPr>
        <w:pStyle w:val="Body"/>
      </w:pPr>
    </w:p>
    <w:p w14:paraId="77B66B87" w14:textId="003D40B8" w:rsidR="00A67EB4" w:rsidRDefault="00A67EB4" w:rsidP="007958F7">
      <w:pPr>
        <w:pStyle w:val="Body"/>
      </w:pPr>
    </w:p>
    <w:p w14:paraId="6DE141F2" w14:textId="16FD15D8" w:rsidR="00A67EB4" w:rsidRDefault="00A67EB4" w:rsidP="00A67EB4">
      <w:pPr>
        <w:pStyle w:val="Heading"/>
      </w:pPr>
      <w:r>
        <w:lastRenderedPageBreak/>
        <w:t>Responsibilities</w:t>
      </w:r>
    </w:p>
    <w:p w14:paraId="6249AA98" w14:textId="77777777" w:rsidR="00A67EB4" w:rsidRDefault="00A67EB4" w:rsidP="00A67EB4">
      <w:pPr>
        <w:pStyle w:val="Sub-heading"/>
      </w:pPr>
    </w:p>
    <w:p w14:paraId="40183643" w14:textId="4E8F15F1" w:rsidR="00A67EB4" w:rsidRPr="00101C7C" w:rsidRDefault="00A67EB4" w:rsidP="00A67EB4">
      <w:pPr>
        <w:pStyle w:val="Sub-heading"/>
      </w:pPr>
      <w:r w:rsidRPr="00101C7C">
        <w:t>Community Sport will:</w:t>
      </w:r>
    </w:p>
    <w:p w14:paraId="7BE67DE8" w14:textId="77777777" w:rsidR="00A67EB4" w:rsidRPr="00012BDC" w:rsidRDefault="00A67EB4" w:rsidP="00A67EB4">
      <w:pPr>
        <w:pStyle w:val="Bullets"/>
      </w:pPr>
      <w:r w:rsidRPr="00012BDC">
        <w:t>Aid students’ personal and professional development through sports opportunities such as coaching, refereeing and mentoring.</w:t>
      </w:r>
    </w:p>
    <w:p w14:paraId="547917C1" w14:textId="77777777" w:rsidR="00A67EB4" w:rsidRPr="00012BDC" w:rsidRDefault="00A67EB4" w:rsidP="00A67EB4">
      <w:pPr>
        <w:pStyle w:val="Bullets"/>
      </w:pPr>
      <w:r w:rsidRPr="00012BDC">
        <w:t xml:space="preserve">Support students in finding voluntary placements. </w:t>
      </w:r>
    </w:p>
    <w:p w14:paraId="4491254C" w14:textId="77777777" w:rsidR="00A67EB4" w:rsidRPr="00012BDC" w:rsidRDefault="00A67EB4" w:rsidP="00A67EB4">
      <w:pPr>
        <w:pStyle w:val="Bullets"/>
      </w:pPr>
      <w:r w:rsidRPr="00012BDC">
        <w:t>Support students to achieve their qualifications in sport, as well as further training in safeguarding and first aid.</w:t>
      </w:r>
    </w:p>
    <w:p w14:paraId="0F50BAD1" w14:textId="77777777" w:rsidR="00A67EB4" w:rsidRPr="00012BDC" w:rsidRDefault="00A67EB4" w:rsidP="00A67EB4">
      <w:pPr>
        <w:pStyle w:val="Bullets"/>
      </w:pPr>
      <w:r w:rsidRPr="00012BDC">
        <w:t>Ensure students complete their Disclosure &amp; Barring Service (DBS) check.</w:t>
      </w:r>
    </w:p>
    <w:p w14:paraId="271B8E1D" w14:textId="77777777" w:rsidR="00A67EB4" w:rsidRPr="00012BDC" w:rsidRDefault="00A67EB4" w:rsidP="00A67EB4">
      <w:pPr>
        <w:pStyle w:val="Bullets"/>
      </w:pPr>
      <w:r w:rsidRPr="00012BDC">
        <w:t>Ensure coaches have the most accurate dates, times and locations for their volunteering sessions.</w:t>
      </w:r>
    </w:p>
    <w:p w14:paraId="6727AC20" w14:textId="77777777" w:rsidR="00A67EB4" w:rsidRPr="00012BDC" w:rsidRDefault="00A67EB4" w:rsidP="00A67EB4">
      <w:pPr>
        <w:pStyle w:val="Bullets"/>
      </w:pPr>
      <w:r w:rsidRPr="00012BDC">
        <w:t>Provide appropriate equipment for coaches to deliver sessions.</w:t>
      </w:r>
    </w:p>
    <w:p w14:paraId="78032D4D" w14:textId="77777777" w:rsidR="00A67EB4" w:rsidRPr="00012BDC" w:rsidRDefault="00A67EB4" w:rsidP="00A67EB4">
      <w:pPr>
        <w:pStyle w:val="Bullets"/>
      </w:pPr>
      <w:r w:rsidRPr="00012BDC">
        <w:t>Provide feedback as and when required.</w:t>
      </w:r>
    </w:p>
    <w:p w14:paraId="2CEDCF78" w14:textId="77777777" w:rsidR="00A67EB4" w:rsidRPr="00012BDC" w:rsidRDefault="00A67EB4" w:rsidP="00A67EB4">
      <w:pPr>
        <w:pStyle w:val="Bullets"/>
      </w:pPr>
      <w:r w:rsidRPr="00012BDC">
        <w:t>Mentor students to improve their transferable skill levels.</w:t>
      </w:r>
    </w:p>
    <w:p w14:paraId="3A3D0908" w14:textId="775BAC88" w:rsidR="00A67EB4" w:rsidRDefault="00A67EB4" w:rsidP="00A67EB4">
      <w:pPr>
        <w:pStyle w:val="Bullets"/>
      </w:pPr>
      <w:r w:rsidRPr="00012BDC">
        <w:t>Be available during office hours for assistance.</w:t>
      </w:r>
    </w:p>
    <w:p w14:paraId="12F6D538" w14:textId="77777777" w:rsidR="00A67EB4" w:rsidRPr="00012BDC" w:rsidRDefault="00A67EB4" w:rsidP="00A67EB4">
      <w:pPr>
        <w:pStyle w:val="Bullets"/>
        <w:numPr>
          <w:ilvl w:val="0"/>
          <w:numId w:val="0"/>
        </w:numPr>
        <w:ind w:left="720"/>
      </w:pPr>
    </w:p>
    <w:p w14:paraId="52905AF6" w14:textId="77777777" w:rsidR="00A67EB4" w:rsidRPr="00012BDC" w:rsidRDefault="00A67EB4" w:rsidP="00A67EB4">
      <w:pPr>
        <w:pStyle w:val="NoSpacing"/>
        <w:spacing w:line="276" w:lineRule="auto"/>
        <w:jc w:val="both"/>
        <w:rPr>
          <w:rFonts w:ascii="Century Gothic" w:hAnsi="Century Gothic" w:cs="Arial"/>
        </w:rPr>
      </w:pPr>
    </w:p>
    <w:p w14:paraId="06FE6E28" w14:textId="77777777" w:rsidR="00A67EB4" w:rsidRPr="00101C7C" w:rsidRDefault="00A67EB4" w:rsidP="00A67EB4">
      <w:pPr>
        <w:pStyle w:val="Sub-heading"/>
      </w:pPr>
      <w:r w:rsidRPr="00101C7C">
        <w:t>Students will:</w:t>
      </w:r>
    </w:p>
    <w:p w14:paraId="69D49F63" w14:textId="77777777" w:rsidR="00A67EB4" w:rsidRPr="00A67EB4" w:rsidRDefault="00A67EB4" w:rsidP="00A67EB4">
      <w:pPr>
        <w:pStyle w:val="Bullets"/>
      </w:pPr>
      <w:r w:rsidRPr="00A67EB4">
        <w:t>Actively communicate with the Community Sport Coordinator as and when necessary.</w:t>
      </w:r>
    </w:p>
    <w:p w14:paraId="1CF39546" w14:textId="77777777" w:rsidR="00A67EB4" w:rsidRPr="00A67EB4" w:rsidRDefault="00A67EB4" w:rsidP="00A67EB4">
      <w:pPr>
        <w:pStyle w:val="Bullets"/>
      </w:pPr>
      <w:r w:rsidRPr="00A67EB4">
        <w:t>Complete all aspects of any training courses that they are registered for.</w:t>
      </w:r>
    </w:p>
    <w:p w14:paraId="47B25F05" w14:textId="77777777" w:rsidR="00A67EB4" w:rsidRPr="00A67EB4" w:rsidRDefault="00A67EB4" w:rsidP="00A67EB4">
      <w:pPr>
        <w:pStyle w:val="Bullets"/>
      </w:pPr>
      <w:r w:rsidRPr="00A67EB4">
        <w:t>Engage in the search for voluntary placements of interest to them.</w:t>
      </w:r>
    </w:p>
    <w:p w14:paraId="20F40C53" w14:textId="77777777" w:rsidR="00A67EB4" w:rsidRPr="00A67EB4" w:rsidRDefault="00A67EB4" w:rsidP="00A67EB4">
      <w:pPr>
        <w:pStyle w:val="Bullets"/>
      </w:pPr>
      <w:r w:rsidRPr="00A67EB4">
        <w:t>Arrive at least 15 minutes before each session is due to start. This gives time to complete playing area inspections and session setups.</w:t>
      </w:r>
    </w:p>
    <w:p w14:paraId="4D8986E5" w14:textId="77777777" w:rsidR="00A67EB4" w:rsidRPr="00A67EB4" w:rsidRDefault="00A67EB4" w:rsidP="00A67EB4">
      <w:pPr>
        <w:pStyle w:val="Bullets"/>
      </w:pPr>
      <w:r w:rsidRPr="00A67EB4">
        <w:t>Plan each coaching session in advance.</w:t>
      </w:r>
    </w:p>
    <w:p w14:paraId="3008E89E" w14:textId="77777777" w:rsidR="00A67EB4" w:rsidRPr="00A67EB4" w:rsidRDefault="00A67EB4" w:rsidP="00A67EB4">
      <w:pPr>
        <w:pStyle w:val="Bullets"/>
      </w:pPr>
      <w:r w:rsidRPr="00A67EB4">
        <w:t>Ensure that the contents of coaching sessions are progressive and suit the needs of participants.</w:t>
      </w:r>
    </w:p>
    <w:p w14:paraId="60D0BEAD" w14:textId="77777777" w:rsidR="00A67EB4" w:rsidRPr="00A67EB4" w:rsidRDefault="00A67EB4" w:rsidP="00A67EB4">
      <w:pPr>
        <w:pStyle w:val="Bullets"/>
      </w:pPr>
      <w:r w:rsidRPr="00A67EB4">
        <w:t xml:space="preserve">Ensure all hours (paid and voluntary) are logged every month through the QMSU website. </w:t>
      </w:r>
    </w:p>
    <w:p w14:paraId="063BAB88" w14:textId="67CB489E" w:rsidR="00A67EB4" w:rsidRDefault="00A67EB4" w:rsidP="00A67EB4">
      <w:pPr>
        <w:pStyle w:val="Sub-heading"/>
      </w:pPr>
    </w:p>
    <w:p w14:paraId="7CADCC15" w14:textId="3BBCB2B6" w:rsidR="00A67EB4" w:rsidRDefault="00A67EB4" w:rsidP="00A67EB4">
      <w:pPr>
        <w:pStyle w:val="Body"/>
      </w:pPr>
    </w:p>
    <w:p w14:paraId="5120CA1B" w14:textId="75EB56EE" w:rsidR="00A67EB4" w:rsidRDefault="00A67EB4" w:rsidP="00A67EB4">
      <w:pPr>
        <w:pStyle w:val="Body"/>
      </w:pPr>
    </w:p>
    <w:p w14:paraId="6072D747" w14:textId="3D0CA338" w:rsidR="00A67EB4" w:rsidRDefault="00A67EB4" w:rsidP="00A67EB4">
      <w:pPr>
        <w:pStyle w:val="Body"/>
      </w:pPr>
    </w:p>
    <w:p w14:paraId="28DE5D0F" w14:textId="24F2B26E" w:rsidR="00A67EB4" w:rsidRDefault="00A67EB4" w:rsidP="00A67EB4">
      <w:pPr>
        <w:pStyle w:val="Body"/>
      </w:pPr>
    </w:p>
    <w:p w14:paraId="0DB3F204" w14:textId="4DE0225F" w:rsidR="00A67EB4" w:rsidRDefault="00A67EB4" w:rsidP="00A67EB4">
      <w:pPr>
        <w:pStyle w:val="Body"/>
      </w:pPr>
    </w:p>
    <w:p w14:paraId="2A93718D" w14:textId="264FD0EE" w:rsidR="00A67EB4" w:rsidRDefault="00A67EB4" w:rsidP="00A67EB4">
      <w:pPr>
        <w:pStyle w:val="Body"/>
      </w:pPr>
    </w:p>
    <w:p w14:paraId="5F0EFCC5" w14:textId="3E4F2159" w:rsidR="00A67EB4" w:rsidRDefault="00A67EB4" w:rsidP="00A67EB4">
      <w:pPr>
        <w:pStyle w:val="Body"/>
      </w:pPr>
    </w:p>
    <w:p w14:paraId="7CBF32F1" w14:textId="74F56E53" w:rsidR="00A67EB4" w:rsidRDefault="00A67EB4" w:rsidP="00A67EB4">
      <w:pPr>
        <w:pStyle w:val="Body"/>
      </w:pPr>
    </w:p>
    <w:p w14:paraId="06964B3C" w14:textId="6546E1DC" w:rsidR="00A67EB4" w:rsidRDefault="00A67EB4" w:rsidP="00A67EB4">
      <w:pPr>
        <w:pStyle w:val="Body"/>
      </w:pPr>
    </w:p>
    <w:p w14:paraId="26DE3A65" w14:textId="34B9C404" w:rsidR="00A67EB4" w:rsidRDefault="00A67EB4" w:rsidP="00A67EB4">
      <w:pPr>
        <w:pStyle w:val="Body"/>
      </w:pPr>
    </w:p>
    <w:p w14:paraId="55A19FE0" w14:textId="60D87317" w:rsidR="00A67EB4" w:rsidRDefault="00A67EB4" w:rsidP="00A67EB4">
      <w:pPr>
        <w:pStyle w:val="Heading"/>
      </w:pPr>
      <w:r>
        <w:lastRenderedPageBreak/>
        <w:t>Recording Hours</w:t>
      </w:r>
    </w:p>
    <w:p w14:paraId="2326EB4C" w14:textId="77777777" w:rsidR="00A67EB4" w:rsidRPr="00012BDC" w:rsidRDefault="00A67EB4" w:rsidP="00A67EB4">
      <w:r w:rsidRPr="00012BDC">
        <w:t>All coaching and refereeing hours should be recorded within a week of the completion of a session. All rewards can only be claimed for hours logged through the Community Sport website.</w:t>
      </w:r>
    </w:p>
    <w:p w14:paraId="271D987B" w14:textId="77777777" w:rsidR="00A67EB4" w:rsidRPr="00012BDC" w:rsidRDefault="00A67EB4" w:rsidP="00A67EB4">
      <w:pPr>
        <w:pStyle w:val="NoSpacing"/>
        <w:spacing w:line="276" w:lineRule="auto"/>
        <w:jc w:val="both"/>
        <w:rPr>
          <w:rFonts w:ascii="Century Gothic" w:hAnsi="Century Gothic" w:cs="Arial"/>
        </w:rPr>
      </w:pPr>
    </w:p>
    <w:p w14:paraId="356F604E" w14:textId="77777777" w:rsidR="00A67EB4" w:rsidRPr="00101C7C" w:rsidRDefault="00A67EB4" w:rsidP="00A67EB4">
      <w:pPr>
        <w:pStyle w:val="Sub-heading"/>
      </w:pPr>
      <w:r w:rsidRPr="00101C7C">
        <w:t>Hours can be submitted for:</w:t>
      </w:r>
    </w:p>
    <w:p w14:paraId="0CCE5DF7" w14:textId="77777777" w:rsidR="00A67EB4" w:rsidRPr="00012BDC" w:rsidRDefault="00A67EB4" w:rsidP="00A67EB4">
      <w:pPr>
        <w:pStyle w:val="Bullets"/>
      </w:pPr>
      <w:r w:rsidRPr="00012BDC">
        <w:t>Voluntary and paid hours arranged with QMSU Community Sport.</w:t>
      </w:r>
    </w:p>
    <w:p w14:paraId="63F78719" w14:textId="77777777" w:rsidR="00A67EB4" w:rsidRPr="00012BDC" w:rsidRDefault="00A67EB4" w:rsidP="00A67EB4">
      <w:pPr>
        <w:pStyle w:val="Bullets"/>
      </w:pPr>
      <w:r w:rsidRPr="00012BDC">
        <w:t xml:space="preserve">Voluntary and paid hours arranged externally. </w:t>
      </w:r>
    </w:p>
    <w:p w14:paraId="2A06B708" w14:textId="77777777" w:rsidR="00A67EB4" w:rsidRPr="00012BDC" w:rsidRDefault="00A67EB4" w:rsidP="00A67EB4">
      <w:pPr>
        <w:pStyle w:val="Bullets"/>
      </w:pPr>
      <w:r w:rsidRPr="00012BDC">
        <w:t>Volunteering at sporting events.</w:t>
      </w:r>
    </w:p>
    <w:p w14:paraId="5EA8656D" w14:textId="77777777" w:rsidR="00A67EB4" w:rsidRPr="00012BDC" w:rsidRDefault="00A67EB4" w:rsidP="00A67EB4">
      <w:pPr>
        <w:pStyle w:val="Bullets"/>
      </w:pPr>
      <w:r w:rsidRPr="00012BDC">
        <w:t>Volunteering at student-led projects agreed with QMSU Community Sport.</w:t>
      </w:r>
    </w:p>
    <w:p w14:paraId="7D47F749" w14:textId="77777777" w:rsidR="00A67EB4" w:rsidRPr="00012BDC" w:rsidRDefault="00A67EB4" w:rsidP="00A67EB4">
      <w:pPr>
        <w:pStyle w:val="NoSpacing"/>
        <w:spacing w:line="276" w:lineRule="auto"/>
        <w:jc w:val="both"/>
        <w:rPr>
          <w:rFonts w:ascii="Century Gothic" w:hAnsi="Century Gothic" w:cs="Arial"/>
        </w:rPr>
      </w:pPr>
    </w:p>
    <w:p w14:paraId="4CE6B2EA" w14:textId="77777777" w:rsidR="00A67EB4" w:rsidRPr="00101C7C" w:rsidRDefault="00A67EB4" w:rsidP="00A67EB4">
      <w:pPr>
        <w:pStyle w:val="Sub-heading"/>
      </w:pPr>
      <w:r w:rsidRPr="00101C7C">
        <w:t>Hours should not be submitted for:</w:t>
      </w:r>
    </w:p>
    <w:p w14:paraId="496A9D8A" w14:textId="296450C7" w:rsidR="00A67EB4" w:rsidRPr="00012BDC" w:rsidRDefault="00A67EB4" w:rsidP="00A67EB4">
      <w:pPr>
        <w:pStyle w:val="Bullets"/>
      </w:pPr>
      <w:r w:rsidRPr="00012BDC">
        <w:t>Any coaching of QMSU s</w:t>
      </w:r>
      <w:r>
        <w:t>tudents through internal QMSU S</w:t>
      </w:r>
      <w:r w:rsidRPr="00012BDC">
        <w:t>port programmes.</w:t>
      </w:r>
    </w:p>
    <w:p w14:paraId="1A2A8B81" w14:textId="77777777" w:rsidR="00A67EB4" w:rsidRPr="00012BDC" w:rsidRDefault="00A67EB4" w:rsidP="00A67EB4">
      <w:pPr>
        <w:pStyle w:val="NoSpacing"/>
        <w:spacing w:line="276" w:lineRule="auto"/>
        <w:jc w:val="both"/>
        <w:rPr>
          <w:rFonts w:ascii="Century Gothic" w:hAnsi="Century Gothic" w:cs="Arial"/>
        </w:rPr>
      </w:pPr>
      <w:r w:rsidRPr="00012BDC">
        <w:rPr>
          <w:rFonts w:ascii="Century Gothic" w:hAnsi="Century Gothic" w:cs="Arial"/>
        </w:rPr>
        <w:t xml:space="preserve"> </w:t>
      </w:r>
    </w:p>
    <w:p w14:paraId="6D369B91" w14:textId="599DDDE6" w:rsidR="00A67EB4" w:rsidRDefault="00A67EB4" w:rsidP="00A67EB4">
      <w:r w:rsidRPr="00012BDC">
        <w:t>Students are still encouraged to volunteer in any opportunities that do not count towards Community Sport rewards as involvement would still count towards the QM Skills Award (</w:t>
      </w:r>
      <w:hyperlink r:id="rId10" w:history="1">
        <w:r w:rsidRPr="00A67EB4">
          <w:rPr>
            <w:rStyle w:val="Hyperlink"/>
            <w:rFonts w:ascii="Century Gothic" w:hAnsi="Century Gothic" w:cs="Arial"/>
            <w:sz w:val="20"/>
          </w:rPr>
          <w:t>https://www.qmsu.org/employability/qmskills/</w:t>
        </w:r>
      </w:hyperlink>
      <w:r w:rsidRPr="00012BDC">
        <w:t xml:space="preserve">) and to further develop experience and future employability. </w:t>
      </w:r>
    </w:p>
    <w:p w14:paraId="1856B8E4" w14:textId="77777777" w:rsidR="00A67EB4" w:rsidRPr="00012BDC" w:rsidRDefault="00A67EB4" w:rsidP="00A67EB4"/>
    <w:p w14:paraId="62FB035C" w14:textId="6AF327F5" w:rsidR="00A67EB4" w:rsidRPr="00012BDC" w:rsidRDefault="00A67EB4" w:rsidP="00A67EB4">
      <w:r w:rsidRPr="00012BDC">
        <w:t xml:space="preserve">The link to submit hours can be found at </w:t>
      </w:r>
      <w:hyperlink r:id="rId11" w:history="1">
        <w:r w:rsidR="00837992" w:rsidRPr="007631DD">
          <w:rPr>
            <w:rStyle w:val="Hyperlink"/>
            <w:rFonts w:ascii="Century Gothic" w:hAnsi="Century Gothic" w:cs="Arial"/>
            <w:sz w:val="20"/>
          </w:rPr>
          <w:t>http://www.qmsu.org/communitysport/students/</w:t>
        </w:r>
      </w:hyperlink>
      <w:r w:rsidR="00837992">
        <w:rPr>
          <w:rFonts w:ascii="Century Gothic" w:hAnsi="Century Gothic" w:cs="Arial"/>
          <w:sz w:val="20"/>
        </w:rPr>
        <w:t xml:space="preserve"> </w:t>
      </w:r>
      <w:bookmarkStart w:id="0" w:name="_GoBack"/>
      <w:bookmarkEnd w:id="0"/>
      <w:r w:rsidRPr="00A67EB4">
        <w:rPr>
          <w:sz w:val="20"/>
        </w:rPr>
        <w:t xml:space="preserve"> </w:t>
      </w:r>
    </w:p>
    <w:p w14:paraId="346226CD" w14:textId="5CAD73CE" w:rsidR="00A67EB4" w:rsidRDefault="00A67EB4" w:rsidP="00A67EB4">
      <w:pPr>
        <w:pStyle w:val="Body"/>
      </w:pPr>
    </w:p>
    <w:p w14:paraId="05408BAB" w14:textId="36FA3037" w:rsidR="00A67EB4" w:rsidRDefault="00A67EB4" w:rsidP="00A67EB4">
      <w:pPr>
        <w:pStyle w:val="Body"/>
      </w:pPr>
    </w:p>
    <w:p w14:paraId="371880C7" w14:textId="27D47FA5" w:rsidR="00A67EB4" w:rsidRDefault="00A67EB4" w:rsidP="00A67EB4">
      <w:pPr>
        <w:pStyle w:val="Body"/>
      </w:pPr>
    </w:p>
    <w:p w14:paraId="1E319A76" w14:textId="6C1BA0EF" w:rsidR="00A67EB4" w:rsidRDefault="00A67EB4" w:rsidP="00A67EB4">
      <w:pPr>
        <w:pStyle w:val="Body"/>
      </w:pPr>
    </w:p>
    <w:p w14:paraId="7AF9DE5E" w14:textId="257719E7" w:rsidR="00A67EB4" w:rsidRDefault="00A67EB4" w:rsidP="00A67EB4">
      <w:pPr>
        <w:pStyle w:val="Body"/>
      </w:pPr>
    </w:p>
    <w:p w14:paraId="4CCE48D6" w14:textId="37F56847" w:rsidR="00DC1B77" w:rsidRDefault="00DC1B77" w:rsidP="00DC1B77"/>
    <w:p w14:paraId="5CAE40D6" w14:textId="51684B20" w:rsidR="00DC1B77" w:rsidRDefault="00DC1B77" w:rsidP="00DC1B77"/>
    <w:p w14:paraId="2916F062" w14:textId="330876AD" w:rsidR="00DC1B77" w:rsidRDefault="00DC1B77" w:rsidP="00DC1B77"/>
    <w:p w14:paraId="66BD86A3" w14:textId="489A0AC7" w:rsidR="00DC1B77" w:rsidRDefault="00DC1B77" w:rsidP="00DC1B77"/>
    <w:p w14:paraId="589C3EFF" w14:textId="12140962" w:rsidR="00DC1B77" w:rsidRDefault="00DC1B77" w:rsidP="00DC1B77"/>
    <w:p w14:paraId="25B8B5CB" w14:textId="2A217919" w:rsidR="00DC1B77" w:rsidRDefault="00DC1B77" w:rsidP="00DC1B77"/>
    <w:p w14:paraId="612F878D" w14:textId="5428BFF9" w:rsidR="00DC1B77" w:rsidRDefault="00DC1B77" w:rsidP="00DC1B77"/>
    <w:p w14:paraId="3A599E01" w14:textId="556E3B4D" w:rsidR="00DC1B77" w:rsidRDefault="00DC1B77" w:rsidP="00DC1B77"/>
    <w:p w14:paraId="00E5D909" w14:textId="7A8AE5FE" w:rsidR="00DC1B77" w:rsidRDefault="00DC1B77" w:rsidP="00DC1B77"/>
    <w:p w14:paraId="3DA62A53" w14:textId="7E91D81B" w:rsidR="00DC1B77" w:rsidRDefault="00DC1B77" w:rsidP="00DC1B77"/>
    <w:p w14:paraId="3C1C84B0" w14:textId="5A05F97B" w:rsidR="00DC1B77" w:rsidRDefault="00DC1B77" w:rsidP="00DC1B77"/>
    <w:p w14:paraId="3240DC78" w14:textId="3511031C" w:rsidR="00DC1B77" w:rsidRDefault="00DC1B77" w:rsidP="00DC1B77"/>
    <w:p w14:paraId="68B1263C" w14:textId="10B8B7E4" w:rsidR="00DC1B77" w:rsidRDefault="00DC1B77" w:rsidP="00DC1B77"/>
    <w:p w14:paraId="19735423" w14:textId="52EB4C22" w:rsidR="00DC1B77" w:rsidRDefault="00DC1B77" w:rsidP="00DC1B77"/>
    <w:p w14:paraId="27D48CEB" w14:textId="72BBF71B" w:rsidR="00DC1B77" w:rsidRDefault="00DC1B77" w:rsidP="00DC1B77"/>
    <w:p w14:paraId="3003CE6E" w14:textId="08434E85" w:rsidR="00DC1B77" w:rsidRDefault="00DC1B77" w:rsidP="00DC1B77"/>
    <w:p w14:paraId="11501EA5" w14:textId="23A10CC6" w:rsidR="00DC1B77" w:rsidRDefault="00DC1B77" w:rsidP="00DC1B77">
      <w:pPr>
        <w:sectPr w:rsidR="00DC1B77" w:rsidSect="00A67EB4">
          <w:headerReference w:type="default" r:id="rId12"/>
          <w:footerReference w:type="even" r:id="rId13"/>
          <w:footerReference w:type="default" r:id="rId14"/>
          <w:headerReference w:type="first" r:id="rId15"/>
          <w:pgSz w:w="11900" w:h="16840"/>
          <w:pgMar w:top="1107" w:right="1100" w:bottom="2071" w:left="1080" w:header="576" w:footer="720" w:gutter="0"/>
          <w:cols w:space="720"/>
          <w:titlePg/>
          <w:docGrid w:linePitch="360"/>
        </w:sectPr>
      </w:pPr>
    </w:p>
    <w:p w14:paraId="0D2F9195" w14:textId="055A0AE6" w:rsidR="00DC1B77" w:rsidRDefault="00DC1B77" w:rsidP="00DC1B77">
      <w:pPr>
        <w:pStyle w:val="Heading"/>
        <w:spacing w:before="0"/>
      </w:pPr>
    </w:p>
    <w:tbl>
      <w:tblPr>
        <w:tblStyle w:val="GridTable5Dark-Accent5"/>
        <w:tblpPr w:leftFromText="180" w:rightFromText="180" w:vertAnchor="page" w:horzAnchor="margin" w:tblpY="2278"/>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53"/>
        <w:gridCol w:w="1453"/>
        <w:gridCol w:w="1453"/>
        <w:gridCol w:w="1453"/>
        <w:gridCol w:w="5533"/>
      </w:tblGrid>
      <w:tr w:rsidR="00DC1B77" w14:paraId="77EAD863" w14:textId="77777777" w:rsidTr="002F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F0BF2B" w14:textId="77777777" w:rsidR="00DC1B77" w:rsidRPr="00012BDC" w:rsidRDefault="00DC1B77" w:rsidP="002F7693">
            <w:pPr>
              <w:jc w:val="center"/>
              <w:rPr>
                <w:rFonts w:ascii="Century Gothic" w:hAnsi="Century Gothic" w:cs="Arial"/>
                <w:color w:val="177BA4"/>
                <w:sz w:val="28"/>
              </w:rPr>
            </w:pPr>
            <w:r w:rsidRPr="00012BDC">
              <w:rPr>
                <w:rFonts w:ascii="Century Gothic" w:hAnsi="Century Gothic" w:cs="Arial"/>
                <w:color w:val="177BA4"/>
                <w:sz w:val="28"/>
              </w:rPr>
              <w:t>Award</w:t>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E2BDBF"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color w:val="177BA4"/>
                <w:sz w:val="28"/>
              </w:rPr>
              <w:t>Bronze Award</w:t>
            </w:r>
            <w:r w:rsidRPr="00012BDC">
              <w:rPr>
                <w:rFonts w:ascii="Century Gothic" w:hAnsi="Century Gothic" w:cs="Arial"/>
                <w:color w:val="177BA4"/>
              </w:rPr>
              <w:t xml:space="preserve"> </w:t>
            </w:r>
            <w:r w:rsidRPr="00012BDC">
              <w:rPr>
                <w:rFonts w:ascii="Century Gothic" w:hAnsi="Century Gothic" w:cs="Arial"/>
                <w:noProof/>
                <w:color w:val="177BA4"/>
                <w:lang w:eastAsia="en-GB"/>
              </w:rPr>
              <w:drawing>
                <wp:inline distT="0" distB="0" distL="0" distR="0" wp14:anchorId="26987CF0" wp14:editId="42FDCCB1">
                  <wp:extent cx="590550" cy="590550"/>
                  <wp:effectExtent l="0" t="0" r="0" b="0"/>
                  <wp:docPr id="30" name="Picture 30" descr="http://www.qmsu.org/pageassets/volunteering/awards/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msu.org/pageassets/volunteering/awards/Bronze.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961C3B"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color w:val="177BA4"/>
                <w:sz w:val="28"/>
              </w:rPr>
              <w:t>Silver Award</w:t>
            </w:r>
            <w:r w:rsidRPr="00012BDC">
              <w:rPr>
                <w:rFonts w:ascii="Century Gothic" w:hAnsi="Century Gothic" w:cs="Arial"/>
                <w:color w:val="177BA4"/>
              </w:rPr>
              <w:t xml:space="preserve"> </w:t>
            </w:r>
            <w:r w:rsidRPr="00012BDC">
              <w:rPr>
                <w:rFonts w:ascii="Century Gothic" w:hAnsi="Century Gothic" w:cs="Arial"/>
                <w:noProof/>
                <w:color w:val="177BA4"/>
                <w:lang w:eastAsia="en-GB"/>
              </w:rPr>
              <w:drawing>
                <wp:inline distT="0" distB="0" distL="0" distR="0" wp14:anchorId="1DA28369" wp14:editId="7E981634">
                  <wp:extent cx="600075" cy="600075"/>
                  <wp:effectExtent l="0" t="0" r="0" b="0"/>
                  <wp:docPr id="320" name="Picture 320" descr="http://www.qmsu.org/pageassets/volunteering/awards/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msu.org/pageassets/volunteering/awards/silv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C5E717"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color w:val="177BA4"/>
                <w:sz w:val="28"/>
              </w:rPr>
              <w:t xml:space="preserve">Gold </w:t>
            </w:r>
          </w:p>
          <w:p w14:paraId="6F3F2728"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color w:val="177BA4"/>
                <w:sz w:val="28"/>
              </w:rPr>
              <w:t>Award</w:t>
            </w:r>
          </w:p>
          <w:p w14:paraId="64CE2682"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noProof/>
                <w:color w:val="177BA4"/>
                <w:lang w:eastAsia="en-GB"/>
              </w:rPr>
              <w:drawing>
                <wp:inline distT="0" distB="0" distL="0" distR="0" wp14:anchorId="2B98B889" wp14:editId="1CEC2C20">
                  <wp:extent cx="600075" cy="600075"/>
                  <wp:effectExtent l="0" t="0" r="0" b="0"/>
                  <wp:docPr id="325" name="Picture 325" descr="http://www.qmsu.org/pageassets/volunteering/awards/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msu.org/pageassets/volunteering/awards/gold.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84887"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color w:val="177BA4"/>
                <w:sz w:val="28"/>
              </w:rPr>
              <w:t>Platinum Award</w:t>
            </w:r>
          </w:p>
          <w:p w14:paraId="79F3542E"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noProof/>
                <w:color w:val="177BA4"/>
                <w:lang w:eastAsia="en-GB"/>
              </w:rPr>
              <w:drawing>
                <wp:inline distT="0" distB="0" distL="0" distR="0" wp14:anchorId="2B657EA0" wp14:editId="6FB78009">
                  <wp:extent cx="609600" cy="609600"/>
                  <wp:effectExtent l="0" t="0" r="0" b="0"/>
                  <wp:docPr id="327" name="Picture 327" descr="http://www.qmsu.org/pageassets/volunteering/awards/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msu.org/pageassets/volunteering/awards/silver.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11436" cy="611436"/>
                          </a:xfrm>
                          <a:prstGeom prst="rect">
                            <a:avLst/>
                          </a:prstGeom>
                          <a:noFill/>
                          <a:ln>
                            <a:noFill/>
                          </a:ln>
                        </pic:spPr>
                      </pic:pic>
                    </a:graphicData>
                  </a:graphic>
                </wp:inline>
              </w:drawing>
            </w:r>
          </w:p>
        </w:tc>
        <w:tc>
          <w:tcPr>
            <w:tcW w:w="55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F1738F" w14:textId="77777777" w:rsidR="00DC1B77" w:rsidRPr="00012BDC" w:rsidRDefault="00DC1B77" w:rsidP="002F769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012BDC">
              <w:rPr>
                <w:rFonts w:ascii="Century Gothic" w:hAnsi="Century Gothic" w:cs="Arial"/>
                <w:color w:val="177BA4"/>
                <w:sz w:val="28"/>
              </w:rPr>
              <w:t>Notes</w:t>
            </w:r>
          </w:p>
        </w:tc>
      </w:tr>
      <w:tr w:rsidR="00DC1B77" w14:paraId="1A5453CE" w14:textId="77777777" w:rsidTr="002F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077C4AF3" w14:textId="77777777" w:rsidR="00DC1B77" w:rsidRPr="00012BDC" w:rsidRDefault="00DC1B77" w:rsidP="002F7693">
            <w:pPr>
              <w:jc w:val="center"/>
              <w:rPr>
                <w:rFonts w:ascii="Century Gothic" w:hAnsi="Century Gothic" w:cs="Arial"/>
                <w:b w:val="0"/>
                <w:color w:val="177BA4"/>
              </w:rPr>
            </w:pPr>
            <w:r w:rsidRPr="00012BDC">
              <w:rPr>
                <w:rFonts w:ascii="Century Gothic" w:hAnsi="Century Gothic" w:cs="Arial"/>
                <w:b w:val="0"/>
                <w:color w:val="177BA4"/>
              </w:rPr>
              <w:t>Number of hours*</w:t>
            </w:r>
          </w:p>
        </w:tc>
        <w:tc>
          <w:tcPr>
            <w:tcW w:w="1453" w:type="dxa"/>
            <w:shd w:val="clear" w:color="auto" w:fill="D7EFF9"/>
          </w:tcPr>
          <w:p w14:paraId="4653FEDB"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Century Gothic" w:hAnsi="Century Gothic" w:cs="Arial"/>
              </w:rPr>
              <w:t>10</w:t>
            </w:r>
          </w:p>
        </w:tc>
        <w:tc>
          <w:tcPr>
            <w:tcW w:w="1453" w:type="dxa"/>
            <w:shd w:val="clear" w:color="auto" w:fill="D7EFF9"/>
          </w:tcPr>
          <w:p w14:paraId="1F64E257"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Century Gothic" w:hAnsi="Century Gothic" w:cs="Arial"/>
              </w:rPr>
              <w:t>20</w:t>
            </w:r>
          </w:p>
        </w:tc>
        <w:tc>
          <w:tcPr>
            <w:tcW w:w="1453" w:type="dxa"/>
            <w:shd w:val="clear" w:color="auto" w:fill="D7EFF9"/>
          </w:tcPr>
          <w:p w14:paraId="7C4BE1B8"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Century Gothic" w:hAnsi="Century Gothic" w:cs="Arial"/>
              </w:rPr>
              <w:t>30</w:t>
            </w:r>
          </w:p>
        </w:tc>
        <w:tc>
          <w:tcPr>
            <w:tcW w:w="1453" w:type="dxa"/>
            <w:shd w:val="clear" w:color="auto" w:fill="D7EFF9"/>
          </w:tcPr>
          <w:p w14:paraId="061F3FF1"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Century Gothic" w:hAnsi="Century Gothic" w:cs="Arial"/>
              </w:rPr>
              <w:t>60</w:t>
            </w:r>
          </w:p>
        </w:tc>
        <w:tc>
          <w:tcPr>
            <w:tcW w:w="5533" w:type="dxa"/>
            <w:shd w:val="clear" w:color="auto" w:fill="D7EFF9"/>
          </w:tcPr>
          <w:p w14:paraId="77E4A9D5" w14:textId="77777777" w:rsidR="00DC1B77" w:rsidRPr="00012BDC" w:rsidRDefault="00DC1B77" w:rsidP="002F7693">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Century Gothic" w:hAnsi="Century Gothic" w:cs="Arial"/>
              </w:rPr>
              <w:t>Hours are cumulative throughout your time with QMSU</w:t>
            </w:r>
          </w:p>
        </w:tc>
      </w:tr>
      <w:tr w:rsidR="00DC1B77" w14:paraId="410450C8" w14:textId="77777777" w:rsidTr="002F7693">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301FD064" w14:textId="77777777" w:rsidR="00DC1B77" w:rsidRPr="00012BDC" w:rsidRDefault="00DC1B77" w:rsidP="002F7693">
            <w:pPr>
              <w:jc w:val="center"/>
              <w:rPr>
                <w:rFonts w:ascii="Century Gothic" w:hAnsi="Century Gothic" w:cs="Arial"/>
                <w:b w:val="0"/>
                <w:color w:val="177BA4"/>
              </w:rPr>
            </w:pPr>
            <w:r w:rsidRPr="00012BDC">
              <w:rPr>
                <w:rFonts w:ascii="Century Gothic" w:hAnsi="Century Gothic" w:cs="Arial"/>
                <w:b w:val="0"/>
                <w:color w:val="177BA4"/>
              </w:rPr>
              <w:t>Self-assessment forms completed</w:t>
            </w:r>
          </w:p>
        </w:tc>
        <w:tc>
          <w:tcPr>
            <w:tcW w:w="1453" w:type="dxa"/>
            <w:shd w:val="clear" w:color="auto" w:fill="FFFFFF" w:themeFill="background1"/>
          </w:tcPr>
          <w:p w14:paraId="4F8A5BE7"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Century Gothic" w:hAnsi="Century Gothic" w:cs="Arial"/>
              </w:rPr>
              <w:t>2</w:t>
            </w:r>
          </w:p>
        </w:tc>
        <w:tc>
          <w:tcPr>
            <w:tcW w:w="1453" w:type="dxa"/>
            <w:shd w:val="clear" w:color="auto" w:fill="FFFFFF" w:themeFill="background1"/>
          </w:tcPr>
          <w:p w14:paraId="09F48304"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Century Gothic" w:hAnsi="Century Gothic" w:cs="Arial"/>
              </w:rPr>
              <w:t>4</w:t>
            </w:r>
          </w:p>
        </w:tc>
        <w:tc>
          <w:tcPr>
            <w:tcW w:w="1453" w:type="dxa"/>
            <w:shd w:val="clear" w:color="auto" w:fill="FFFFFF" w:themeFill="background1"/>
          </w:tcPr>
          <w:p w14:paraId="0452D89E"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Century Gothic" w:hAnsi="Century Gothic" w:cs="Arial"/>
              </w:rPr>
              <w:t>6</w:t>
            </w:r>
          </w:p>
        </w:tc>
        <w:tc>
          <w:tcPr>
            <w:tcW w:w="1453" w:type="dxa"/>
            <w:shd w:val="clear" w:color="auto" w:fill="FFFFFF" w:themeFill="background1"/>
          </w:tcPr>
          <w:p w14:paraId="794CE6A8"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Century Gothic" w:hAnsi="Century Gothic" w:cs="Arial"/>
              </w:rPr>
              <w:t>12</w:t>
            </w:r>
          </w:p>
        </w:tc>
        <w:tc>
          <w:tcPr>
            <w:tcW w:w="5533" w:type="dxa"/>
            <w:shd w:val="clear" w:color="auto" w:fill="FFFFFF" w:themeFill="background1"/>
          </w:tcPr>
          <w:p w14:paraId="1639C341"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Century Gothic" w:hAnsi="Century Gothic" w:cs="Arial"/>
              </w:rPr>
              <w:t>Coaches will be required to complete a self-assessment form based on one of their sessions for every 5 hours they volunteer</w:t>
            </w:r>
          </w:p>
        </w:tc>
      </w:tr>
      <w:tr w:rsidR="00DC1B77" w14:paraId="2D69F544" w14:textId="77777777" w:rsidTr="002F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5D9BDD06" w14:textId="77777777" w:rsidR="00DC1B77" w:rsidRPr="00012BDC" w:rsidRDefault="00DC1B77" w:rsidP="002F7693">
            <w:pPr>
              <w:jc w:val="center"/>
              <w:rPr>
                <w:rFonts w:ascii="Century Gothic" w:hAnsi="Century Gothic" w:cs="Arial"/>
                <w:b w:val="0"/>
                <w:color w:val="177BA4"/>
              </w:rPr>
            </w:pPr>
            <w:r w:rsidRPr="00012BDC">
              <w:rPr>
                <w:rFonts w:ascii="Century Gothic" w:hAnsi="Century Gothic" w:cs="Arial"/>
                <w:b w:val="0"/>
                <w:color w:val="177BA4"/>
              </w:rPr>
              <w:t>Certificate</w:t>
            </w:r>
          </w:p>
        </w:tc>
        <w:tc>
          <w:tcPr>
            <w:tcW w:w="1453" w:type="dxa"/>
            <w:shd w:val="clear" w:color="auto" w:fill="D7EFF9"/>
          </w:tcPr>
          <w:p w14:paraId="3F7B1D40"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1453" w:type="dxa"/>
            <w:shd w:val="clear" w:color="auto" w:fill="D7EFF9"/>
          </w:tcPr>
          <w:p w14:paraId="711DF391"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1453" w:type="dxa"/>
            <w:shd w:val="clear" w:color="auto" w:fill="D7EFF9"/>
          </w:tcPr>
          <w:p w14:paraId="25160148"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1453" w:type="dxa"/>
            <w:shd w:val="clear" w:color="auto" w:fill="D7EFF9"/>
          </w:tcPr>
          <w:p w14:paraId="583BE785"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5533" w:type="dxa"/>
            <w:shd w:val="clear" w:color="auto" w:fill="D7EFF9"/>
          </w:tcPr>
          <w:p w14:paraId="0D2DB448"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Century Gothic" w:hAnsi="Century Gothic" w:cs="Arial"/>
              </w:rPr>
              <w:t>Certificates can be collected from the Qmotion Office upon verification of logged hours by the Community Sport Coordinator</w:t>
            </w:r>
          </w:p>
        </w:tc>
      </w:tr>
      <w:tr w:rsidR="00DC1B77" w14:paraId="554BA78C" w14:textId="77777777" w:rsidTr="002F7693">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54F2F3A4" w14:textId="77777777" w:rsidR="00DC1B77" w:rsidRPr="00012BDC" w:rsidRDefault="00DC1B77" w:rsidP="002F7693">
            <w:pPr>
              <w:jc w:val="center"/>
              <w:rPr>
                <w:rFonts w:ascii="Century Gothic" w:hAnsi="Century Gothic" w:cs="Arial"/>
                <w:b w:val="0"/>
                <w:color w:val="177BA4"/>
              </w:rPr>
            </w:pPr>
            <w:r w:rsidRPr="00012BDC">
              <w:rPr>
                <w:rFonts w:ascii="Century Gothic" w:hAnsi="Century Gothic" w:cs="Arial"/>
                <w:b w:val="0"/>
                <w:color w:val="177BA4"/>
              </w:rPr>
              <w:t>T-Shirt</w:t>
            </w:r>
          </w:p>
        </w:tc>
        <w:tc>
          <w:tcPr>
            <w:tcW w:w="1453" w:type="dxa"/>
            <w:shd w:val="clear" w:color="auto" w:fill="FFFFFF" w:themeFill="background1"/>
          </w:tcPr>
          <w:p w14:paraId="0779AE6D"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1453" w:type="dxa"/>
            <w:shd w:val="clear" w:color="auto" w:fill="FFFFFF" w:themeFill="background1"/>
          </w:tcPr>
          <w:p w14:paraId="622548E3"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4B6A1CA2"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40D94978"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5533" w:type="dxa"/>
            <w:shd w:val="clear" w:color="auto" w:fill="FFFFFF" w:themeFill="background1"/>
          </w:tcPr>
          <w:p w14:paraId="6AE45988" w14:textId="77777777" w:rsidR="00DC1B77" w:rsidRPr="0057181B"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C1B77" w14:paraId="075B06F9" w14:textId="77777777" w:rsidTr="002F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52678A7D" w14:textId="77777777" w:rsidR="00DC1B77" w:rsidRPr="00012BDC" w:rsidRDefault="00DC1B77" w:rsidP="002F7693">
            <w:pPr>
              <w:jc w:val="center"/>
              <w:rPr>
                <w:rFonts w:ascii="Century Gothic" w:hAnsi="Century Gothic" w:cs="Arial"/>
                <w:b w:val="0"/>
                <w:color w:val="177BA4"/>
              </w:rPr>
            </w:pPr>
            <w:r w:rsidRPr="00012BDC">
              <w:rPr>
                <w:rFonts w:ascii="Century Gothic" w:hAnsi="Century Gothic" w:cs="Arial"/>
                <w:b w:val="0"/>
                <w:color w:val="177BA4"/>
              </w:rPr>
              <w:t>Hoodie</w:t>
            </w:r>
          </w:p>
        </w:tc>
        <w:tc>
          <w:tcPr>
            <w:tcW w:w="1453" w:type="dxa"/>
            <w:shd w:val="clear" w:color="auto" w:fill="D7EFF9"/>
          </w:tcPr>
          <w:p w14:paraId="6938B513"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3F8787AC"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1453" w:type="dxa"/>
            <w:shd w:val="clear" w:color="auto" w:fill="D7EFF9"/>
          </w:tcPr>
          <w:p w14:paraId="4D6CAF4B"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5D8DB9F8"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5533" w:type="dxa"/>
            <w:shd w:val="clear" w:color="auto" w:fill="D7EFF9"/>
          </w:tcPr>
          <w:p w14:paraId="21244440" w14:textId="77777777" w:rsidR="00DC1B77" w:rsidRPr="0057181B"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C1B77" w14:paraId="70BEC647" w14:textId="77777777" w:rsidTr="002F7693">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shd w:val="clear" w:color="auto" w:fill="F2F2F2" w:themeFill="background1" w:themeFillShade="F2"/>
          </w:tcPr>
          <w:p w14:paraId="4A272904" w14:textId="77777777" w:rsidR="00DC1B77" w:rsidRPr="00012BDC" w:rsidRDefault="00DC1B77" w:rsidP="002F7693">
            <w:pPr>
              <w:jc w:val="center"/>
              <w:rPr>
                <w:rFonts w:ascii="Century Gothic" w:hAnsi="Century Gothic" w:cs="Arial"/>
                <w:b w:val="0"/>
                <w:color w:val="177BA4"/>
              </w:rPr>
            </w:pPr>
            <w:r w:rsidRPr="00012BDC">
              <w:rPr>
                <w:rFonts w:ascii="Century Gothic" w:hAnsi="Century Gothic" w:cs="Arial"/>
                <w:b w:val="0"/>
                <w:color w:val="177BA4"/>
              </w:rPr>
              <w:t>Full funding for level 1 coaching qualification</w:t>
            </w:r>
          </w:p>
        </w:tc>
        <w:tc>
          <w:tcPr>
            <w:tcW w:w="1453" w:type="dxa"/>
            <w:shd w:val="clear" w:color="auto" w:fill="FFFFFF" w:themeFill="background1"/>
          </w:tcPr>
          <w:p w14:paraId="5B5D5EE2"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280DFB8A"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3B77A524"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1453" w:type="dxa"/>
            <w:shd w:val="clear" w:color="auto" w:fill="FFFFFF" w:themeFill="background1"/>
          </w:tcPr>
          <w:p w14:paraId="78071EE8"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5533" w:type="dxa"/>
            <w:shd w:val="clear" w:color="auto" w:fill="FFFFFF" w:themeFill="background1"/>
          </w:tcPr>
          <w:p w14:paraId="44399966" w14:textId="77777777" w:rsidR="00DC1B77" w:rsidRPr="00012BDC" w:rsidRDefault="00DC1B77" w:rsidP="002F76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2BDC">
              <w:rPr>
                <w:rFonts w:ascii="Century Gothic" w:hAnsi="Century Gothic" w:cs="Arial"/>
              </w:rPr>
              <w:t>Due to the varying cost of qualifications across sports, a maximum cost level will be implemented and reviewed each year to be fair to students</w:t>
            </w:r>
          </w:p>
        </w:tc>
      </w:tr>
      <w:tr w:rsidR="00DC1B77" w14:paraId="7063253D" w14:textId="77777777" w:rsidTr="002F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shd w:val="clear" w:color="auto" w:fill="F2F2F2" w:themeFill="background1" w:themeFillShade="F2"/>
          </w:tcPr>
          <w:p w14:paraId="61C98508" w14:textId="77777777" w:rsidR="00DC1B77" w:rsidRPr="00012BDC" w:rsidRDefault="00DC1B77" w:rsidP="002F7693">
            <w:pPr>
              <w:jc w:val="center"/>
              <w:rPr>
                <w:rFonts w:ascii="Century Gothic" w:hAnsi="Century Gothic" w:cs="Arial"/>
                <w:b w:val="0"/>
                <w:color w:val="177BA4"/>
              </w:rPr>
            </w:pPr>
            <w:r w:rsidRPr="00012BDC">
              <w:rPr>
                <w:rFonts w:ascii="Century Gothic" w:hAnsi="Century Gothic" w:cs="Arial"/>
                <w:b w:val="0"/>
                <w:color w:val="177BA4"/>
              </w:rPr>
              <w:t>Funding for level 2 coaching qualification</w:t>
            </w:r>
          </w:p>
        </w:tc>
        <w:tc>
          <w:tcPr>
            <w:tcW w:w="1453" w:type="dxa"/>
            <w:shd w:val="clear" w:color="auto" w:fill="D7EFF9"/>
          </w:tcPr>
          <w:p w14:paraId="0B016BD6"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5092A1BF"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2453EE49"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42E92E73"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Segoe UI Symbol" w:hAnsi="Segoe UI Symbol" w:cs="Segoe UI Symbol"/>
              </w:rPr>
              <w:t>✔</w:t>
            </w:r>
          </w:p>
        </w:tc>
        <w:tc>
          <w:tcPr>
            <w:tcW w:w="5533" w:type="dxa"/>
            <w:shd w:val="clear" w:color="auto" w:fill="D7EFF9"/>
          </w:tcPr>
          <w:p w14:paraId="06A7DA02" w14:textId="77777777" w:rsidR="00DC1B77" w:rsidRPr="00012BDC" w:rsidRDefault="00DC1B77" w:rsidP="002F769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012BDC">
              <w:rPr>
                <w:rFonts w:ascii="Century Gothic" w:hAnsi="Century Gothic" w:cs="Arial"/>
              </w:rPr>
              <w:t>Students are eligible for funding towards one qualification per academic year. Funding for a second qualification will not be provided until the following academic year at the earliest</w:t>
            </w:r>
          </w:p>
        </w:tc>
      </w:tr>
    </w:tbl>
    <w:p w14:paraId="399042B3" w14:textId="26440D05" w:rsidR="00DC1B77" w:rsidRDefault="00DC1B77" w:rsidP="00DC1B77">
      <w:pPr>
        <w:pStyle w:val="Heading"/>
        <w:spacing w:before="0"/>
      </w:pPr>
      <w:r>
        <w:t>Rewards Package</w:t>
      </w:r>
    </w:p>
    <w:p w14:paraId="4D8CE590" w14:textId="76520620" w:rsidR="00DC1B77" w:rsidRDefault="00DC1B77" w:rsidP="00DC1B77">
      <w:pPr>
        <w:pStyle w:val="Sub-heading"/>
      </w:pPr>
    </w:p>
    <w:p w14:paraId="605EB3F4" w14:textId="77777777" w:rsidR="00DC1B77" w:rsidRPr="00012BDC" w:rsidRDefault="00DC1B77" w:rsidP="00DC1B77">
      <w:pPr>
        <w:pStyle w:val="Body"/>
      </w:pPr>
      <w:r w:rsidRPr="00012BDC">
        <w:t xml:space="preserve">*Note that all </w:t>
      </w:r>
      <w:r w:rsidRPr="00012BDC">
        <w:rPr>
          <w:i/>
        </w:rPr>
        <w:t>paid</w:t>
      </w:r>
      <w:r w:rsidRPr="00012BDC">
        <w:t xml:space="preserve"> hours logged on the programme are multiplied by 0.5. For example, if a student completed 10 voluntary hours and 10 paid hours of coaching, they would have earned 15 hours towards their rewards (10 x 1 for voluntary hours + 10 x 0.5 for paid hours)</w:t>
      </w:r>
    </w:p>
    <w:p w14:paraId="43C1EB37" w14:textId="7EE4E722" w:rsidR="00DC1B77" w:rsidRPr="00DC1B77" w:rsidRDefault="00DC1B77" w:rsidP="00DC1B77">
      <w:pPr>
        <w:pStyle w:val="Body"/>
        <w:sectPr w:rsidR="00DC1B77" w:rsidRPr="00DC1B77" w:rsidSect="00DC1B77">
          <w:pgSz w:w="16840" w:h="11900" w:orient="landscape"/>
          <w:pgMar w:top="1080" w:right="1107" w:bottom="1100" w:left="2071" w:header="576" w:footer="720" w:gutter="0"/>
          <w:cols w:space="720"/>
          <w:titlePg/>
          <w:docGrid w:linePitch="360"/>
        </w:sectPr>
      </w:pPr>
      <w:r w:rsidRPr="00012BDC">
        <w:rPr>
          <w:b/>
        </w:rPr>
        <w:t>All</w:t>
      </w:r>
      <w:r w:rsidRPr="00012BDC">
        <w:t xml:space="preserve"> </w:t>
      </w:r>
      <w:r w:rsidRPr="00012BDC">
        <w:rPr>
          <w:b/>
        </w:rPr>
        <w:t>hours are cumulative</w:t>
      </w:r>
      <w:r w:rsidRPr="00012BDC">
        <w:t xml:space="preserve"> throughout your time with QMSU and will be added to year-on</w:t>
      </w:r>
      <w:r>
        <w:t>-year</w:t>
      </w:r>
    </w:p>
    <w:p w14:paraId="432CCB1A" w14:textId="50A1D43F" w:rsidR="00DC1B77" w:rsidRPr="00012BDC" w:rsidRDefault="00DC1B77" w:rsidP="00DC1B77">
      <w:pPr>
        <w:pStyle w:val="Sub-heading"/>
      </w:pPr>
      <w:r>
        <w:t>F</w:t>
      </w:r>
      <w:r w:rsidRPr="00012BDC">
        <w:t>urther opportunities and rewards will become available throughout the year including:</w:t>
      </w:r>
    </w:p>
    <w:p w14:paraId="1A52150F" w14:textId="77777777" w:rsidR="00DC1B77" w:rsidRPr="00012BDC" w:rsidRDefault="00DC1B77" w:rsidP="00DC1B77">
      <w:pPr>
        <w:pStyle w:val="Bullets"/>
      </w:pPr>
      <w:r w:rsidRPr="00012BDC">
        <w:t>Development events delivered by National Governing Bodies (NGBs).</w:t>
      </w:r>
    </w:p>
    <w:p w14:paraId="59FE8EE7" w14:textId="77777777" w:rsidR="00DC1B77" w:rsidRPr="00012BDC" w:rsidRDefault="00DC1B77" w:rsidP="00DC1B77">
      <w:pPr>
        <w:pStyle w:val="Bullets"/>
      </w:pPr>
      <w:r w:rsidRPr="00012BDC">
        <w:t>Paid opportunities with QMSU Sports Camps, as well as summer and year-round placements with our partners in North-Eastern USA.</w:t>
      </w:r>
    </w:p>
    <w:p w14:paraId="15BD2570" w14:textId="77777777" w:rsidR="00DC1B77" w:rsidRPr="00012BDC" w:rsidRDefault="00DC1B77" w:rsidP="00DC1B77">
      <w:pPr>
        <w:pStyle w:val="Bullets"/>
      </w:pPr>
      <w:r w:rsidRPr="00012BDC">
        <w:t>Complimentary tickets to sport events.</w:t>
      </w:r>
    </w:p>
    <w:p w14:paraId="1451F449" w14:textId="77777777" w:rsidR="00DC1B77" w:rsidRDefault="00DC1B77" w:rsidP="00DC1B77">
      <w:pPr>
        <w:pStyle w:val="ListParagraph"/>
        <w:spacing w:after="160"/>
        <w:rPr>
          <w:rStyle w:val="IntenseEmphasis"/>
          <w:rFonts w:ascii="Arial" w:hAnsi="Arial" w:cs="Arial"/>
          <w:b w:val="0"/>
          <w:bCs w:val="0"/>
          <w:i w:val="0"/>
          <w:iCs w:val="0"/>
        </w:rPr>
      </w:pPr>
    </w:p>
    <w:p w14:paraId="7A678778" w14:textId="61F69EC5" w:rsidR="00DC1B77" w:rsidRDefault="00DC1B77" w:rsidP="00DC1B77">
      <w:pPr>
        <w:pStyle w:val="Heading"/>
      </w:pPr>
      <w:r>
        <w:t>Workforce Development</w:t>
      </w:r>
    </w:p>
    <w:p w14:paraId="4D92C01E" w14:textId="35371065" w:rsidR="00DC1B77" w:rsidRDefault="00DC1B77" w:rsidP="00DC1B77">
      <w:r w:rsidRPr="00012BDC">
        <w:t>Community Sport can support the development of students on the programme in a number of ways. If you would like to receive any of these methods of support, please contact the Community Sport Coordinator:</w:t>
      </w:r>
    </w:p>
    <w:p w14:paraId="1C7CCD0F" w14:textId="77777777" w:rsidR="00DC1B77" w:rsidRPr="00012BDC" w:rsidRDefault="00DC1B77" w:rsidP="00DC1B77"/>
    <w:p w14:paraId="11E110E0" w14:textId="77777777" w:rsidR="00DC1B77" w:rsidRPr="00012BDC" w:rsidRDefault="00DC1B77" w:rsidP="00DC1B77">
      <w:pPr>
        <w:pStyle w:val="Bullets"/>
      </w:pPr>
      <w:r w:rsidRPr="00012BDC">
        <w:t>A Personal Development Pack to support your overall development.</w:t>
      </w:r>
    </w:p>
    <w:p w14:paraId="025109EA" w14:textId="77777777" w:rsidR="00DC1B77" w:rsidRPr="00012BDC" w:rsidRDefault="00DC1B77" w:rsidP="00DC1B77">
      <w:pPr>
        <w:pStyle w:val="Bullets"/>
      </w:pPr>
      <w:r w:rsidRPr="00012BDC">
        <w:t>Offering advice to students on both an individual and group basis.</w:t>
      </w:r>
    </w:p>
    <w:p w14:paraId="79F613BF" w14:textId="77777777" w:rsidR="00DC1B77" w:rsidRPr="00012BDC" w:rsidRDefault="00DC1B77" w:rsidP="00DC1B77">
      <w:pPr>
        <w:pStyle w:val="Bullets"/>
      </w:pPr>
      <w:r w:rsidRPr="00012BDC">
        <w:t>Observing and evaluating coaching sessions.</w:t>
      </w:r>
    </w:p>
    <w:p w14:paraId="70607A00" w14:textId="77777777" w:rsidR="00DC1B77" w:rsidRPr="00012BDC" w:rsidRDefault="00DC1B77" w:rsidP="00DC1B77">
      <w:pPr>
        <w:pStyle w:val="Bullets"/>
      </w:pPr>
      <w:r w:rsidRPr="00012BDC">
        <w:t>Personal feedback.</w:t>
      </w:r>
    </w:p>
    <w:p w14:paraId="40354D42" w14:textId="77777777" w:rsidR="00DC1B77" w:rsidRPr="00012BDC" w:rsidRDefault="00DC1B77" w:rsidP="00DC1B77">
      <w:pPr>
        <w:pStyle w:val="Bullets"/>
      </w:pPr>
      <w:r w:rsidRPr="00012BDC">
        <w:t>Supporting coaches in reflecting on and evaluating their own coaching sessions.</w:t>
      </w:r>
    </w:p>
    <w:p w14:paraId="57E1AF2C" w14:textId="77777777" w:rsidR="00DC1B77" w:rsidRPr="00012BDC" w:rsidRDefault="00DC1B77" w:rsidP="00DC1B77">
      <w:pPr>
        <w:pStyle w:val="Bullets"/>
      </w:pPr>
      <w:r w:rsidRPr="00012BDC">
        <w:t xml:space="preserve">Maintaining regular contact to evaluate progress. </w:t>
      </w:r>
    </w:p>
    <w:p w14:paraId="080A0ECB" w14:textId="77777777" w:rsidR="00DC1B77" w:rsidRPr="00012BDC" w:rsidRDefault="00DC1B77" w:rsidP="00DC1B77">
      <w:pPr>
        <w:pStyle w:val="Bullets"/>
      </w:pPr>
      <w:r w:rsidRPr="00012BDC">
        <w:t xml:space="preserve">Professional advice regarding your next steps. </w:t>
      </w:r>
    </w:p>
    <w:p w14:paraId="04E63321" w14:textId="67FE571E" w:rsidR="00DC1B77" w:rsidRDefault="00DC1B77" w:rsidP="00DC1B77">
      <w:pPr>
        <w:pStyle w:val="Bullets"/>
      </w:pPr>
      <w:r w:rsidRPr="00012BDC">
        <w:t>Helping coaches find further paid and voluntary placements, both in the UK and overseas.</w:t>
      </w:r>
    </w:p>
    <w:p w14:paraId="23611083" w14:textId="77777777" w:rsidR="00DC1B77" w:rsidRPr="00012BDC" w:rsidRDefault="00DC1B77" w:rsidP="00DC1B77">
      <w:pPr>
        <w:pStyle w:val="Bullets"/>
        <w:numPr>
          <w:ilvl w:val="0"/>
          <w:numId w:val="0"/>
        </w:numPr>
        <w:ind w:left="720"/>
      </w:pPr>
    </w:p>
    <w:p w14:paraId="0E442101" w14:textId="77777777" w:rsidR="00DC1B77" w:rsidRPr="00012BDC" w:rsidRDefault="00DC1B77" w:rsidP="00DC1B77">
      <w:r w:rsidRPr="00012BDC">
        <w:t xml:space="preserve">All students involved with the programme should receive and complete their Personal Development Pack, available at </w:t>
      </w:r>
      <w:hyperlink r:id="rId23" w:history="1">
        <w:r w:rsidRPr="00DC1B77">
          <w:rPr>
            <w:rStyle w:val="Hyperlink"/>
            <w:rFonts w:ascii="Century Gothic" w:hAnsi="Century Gothic" w:cs="Arial"/>
            <w:sz w:val="20"/>
          </w:rPr>
          <w:t>www.qmsu.org/communitysport/resources</w:t>
        </w:r>
      </w:hyperlink>
      <w:r w:rsidRPr="00012BDC">
        <w:t>, to support their development.</w:t>
      </w:r>
    </w:p>
    <w:p w14:paraId="66B2D6B0" w14:textId="77777777" w:rsidR="00DC1B77" w:rsidRDefault="00DC1B77" w:rsidP="00DC1B77">
      <w:pPr>
        <w:pStyle w:val="NoSpacing"/>
        <w:jc w:val="both"/>
        <w:rPr>
          <w:rFonts w:ascii="Arial" w:hAnsi="Arial" w:cs="Arial"/>
        </w:rPr>
      </w:pPr>
    </w:p>
    <w:p w14:paraId="75E30808" w14:textId="77777777" w:rsidR="00DC1B77" w:rsidRDefault="00DC1B77" w:rsidP="00DC1B77">
      <w:pPr>
        <w:pStyle w:val="NoSpacing"/>
        <w:jc w:val="both"/>
        <w:rPr>
          <w:rFonts w:ascii="Arial" w:hAnsi="Arial" w:cs="Arial"/>
        </w:rPr>
      </w:pPr>
    </w:p>
    <w:p w14:paraId="3FDD8FBA" w14:textId="64790D2F" w:rsidR="00912B54" w:rsidRDefault="00912B54" w:rsidP="00912B54">
      <w:pPr>
        <w:pStyle w:val="Heading"/>
      </w:pPr>
      <w:r>
        <w:t>Absence/Sickness</w:t>
      </w:r>
    </w:p>
    <w:p w14:paraId="4DE7665B" w14:textId="61136383" w:rsidR="00DC1B77" w:rsidRPr="00012BDC" w:rsidRDefault="00DC1B77" w:rsidP="00912B54">
      <w:r w:rsidRPr="00012BDC">
        <w:t>If it becomes clear that you will not be able to attend a placement for whatever reason, you must notify the relevant organisation/individual that you are working with as soon as possible. Contact must then also be made with the Community Sport Coordinator.</w:t>
      </w:r>
    </w:p>
    <w:p w14:paraId="57607ED9" w14:textId="05890FFA" w:rsidR="00A67EB4" w:rsidRDefault="00A67EB4" w:rsidP="00DC1B77"/>
    <w:p w14:paraId="2BE0EF3F" w14:textId="1922CD32" w:rsidR="00A67EB4" w:rsidRDefault="00A67EB4" w:rsidP="00A67EB4">
      <w:pPr>
        <w:pStyle w:val="Body"/>
      </w:pPr>
    </w:p>
    <w:p w14:paraId="6726BA26" w14:textId="0F1F8AC7" w:rsidR="00A67EB4" w:rsidRDefault="00A67EB4" w:rsidP="00A67EB4">
      <w:pPr>
        <w:pStyle w:val="Body"/>
      </w:pPr>
    </w:p>
    <w:p w14:paraId="481BBFF8" w14:textId="06719BF2" w:rsidR="00A67EB4" w:rsidRDefault="00A67EB4" w:rsidP="00A67EB4">
      <w:pPr>
        <w:pStyle w:val="Body"/>
      </w:pPr>
    </w:p>
    <w:p w14:paraId="4F7845B7" w14:textId="7141E9BA" w:rsidR="00A67EB4" w:rsidRDefault="00A67EB4" w:rsidP="00A67EB4">
      <w:pPr>
        <w:pStyle w:val="Body"/>
      </w:pPr>
    </w:p>
    <w:p w14:paraId="08B07005" w14:textId="6B868F3B" w:rsidR="00A67EB4" w:rsidRDefault="00A67EB4" w:rsidP="00A67EB4">
      <w:pPr>
        <w:pStyle w:val="Body"/>
      </w:pPr>
    </w:p>
    <w:p w14:paraId="64D25518" w14:textId="33AF0EDF" w:rsidR="00912B54" w:rsidRDefault="00912B54" w:rsidP="00912B54">
      <w:pPr>
        <w:pStyle w:val="Heading"/>
      </w:pPr>
      <w:r>
        <w:t>Equipment &amp; Clothing</w:t>
      </w:r>
    </w:p>
    <w:p w14:paraId="40F40ABE" w14:textId="73C19732" w:rsidR="00912B54" w:rsidRPr="00012BDC" w:rsidRDefault="00912B54" w:rsidP="00912B54">
      <w:r w:rsidRPr="00012BDC">
        <w:t xml:space="preserve">Coaching equipment will be provided by the relevant partner organisations or, if they are unable to do so, by QMSU. If you are unsure whether the equipment for your sessions is provided by QMSU or partner organisations, contact the Community Sport Coordinator as soon as possible. </w:t>
      </w:r>
    </w:p>
    <w:p w14:paraId="6D4CEEA4" w14:textId="77777777" w:rsidR="00912B54" w:rsidRPr="00012BDC" w:rsidRDefault="00912B54" w:rsidP="00912B54"/>
    <w:p w14:paraId="3B6BFEB1" w14:textId="77777777" w:rsidR="00912B54" w:rsidRPr="00012BDC" w:rsidRDefault="00912B54" w:rsidP="00912B54">
      <w:r w:rsidRPr="00012BDC">
        <w:t>Equipment provided by QMSU can be collected from Qmotion and must be returned immediately following the session to allow other students to use it.</w:t>
      </w:r>
    </w:p>
    <w:p w14:paraId="3916A28B" w14:textId="77777777" w:rsidR="00912B54" w:rsidRPr="00012BDC" w:rsidRDefault="00912B54" w:rsidP="00912B54"/>
    <w:p w14:paraId="34668AF5" w14:textId="77777777" w:rsidR="00912B54" w:rsidRPr="00012BDC" w:rsidRDefault="00912B54" w:rsidP="00912B54">
      <w:r w:rsidRPr="00012BDC">
        <w:t>Students should attend sessions/events in appropriate sports clothing. Once students are eligible to receive Community Sport clothing (t-shirt and hoodie) they should wear these at their sessions.</w:t>
      </w:r>
    </w:p>
    <w:p w14:paraId="48EB2F03" w14:textId="01C41702" w:rsidR="00A67EB4" w:rsidRDefault="00A67EB4" w:rsidP="00A67EB4">
      <w:pPr>
        <w:pStyle w:val="Body"/>
      </w:pPr>
    </w:p>
    <w:p w14:paraId="06A029E6" w14:textId="0C7B450E" w:rsidR="00A67EB4" w:rsidRDefault="00912B54" w:rsidP="00912B54">
      <w:pPr>
        <w:pStyle w:val="Heading"/>
      </w:pPr>
      <w:r>
        <w:t>Safeguarding</w:t>
      </w:r>
    </w:p>
    <w:p w14:paraId="35A4A719" w14:textId="77777777" w:rsidR="00912B54" w:rsidRPr="00012BDC" w:rsidRDefault="00912B54" w:rsidP="00912B54">
      <w:r w:rsidRPr="00012BDC">
        <w:t xml:space="preserve">The safeguarding of children and participants is of the </w:t>
      </w:r>
      <w:r w:rsidRPr="00012BDC">
        <w:rPr>
          <w:b/>
          <w:u w:val="single"/>
        </w:rPr>
        <w:t>utmost importance</w:t>
      </w:r>
      <w:r w:rsidRPr="00012BDC">
        <w:t>, and all coaches have a responsibility to recognise signs of abuse, what action to take in these instances and to avoid situations where they could potentially be accused of wrongdoing.</w:t>
      </w:r>
    </w:p>
    <w:p w14:paraId="2EB7E5B6" w14:textId="2B53EC92" w:rsidR="00A67EB4" w:rsidRDefault="00A67EB4" w:rsidP="00A67EB4">
      <w:pPr>
        <w:pStyle w:val="Body"/>
      </w:pPr>
    </w:p>
    <w:p w14:paraId="74279452" w14:textId="77777777" w:rsidR="00912B54" w:rsidRPr="00012BDC" w:rsidRDefault="00912B54" w:rsidP="00912B54">
      <w:pPr>
        <w:pStyle w:val="Sub-heading"/>
      </w:pPr>
      <w:r w:rsidRPr="00012BDC">
        <w:t>Coaches should never:</w:t>
      </w:r>
    </w:p>
    <w:p w14:paraId="2D720873" w14:textId="77777777" w:rsidR="00912B54" w:rsidRPr="00012BDC" w:rsidRDefault="00912B54" w:rsidP="00912B54">
      <w:pPr>
        <w:pStyle w:val="Bullets"/>
      </w:pPr>
      <w:r w:rsidRPr="00012BDC">
        <w:t>Spend time with an individual child away from others.</w:t>
      </w:r>
    </w:p>
    <w:p w14:paraId="0ABAE498" w14:textId="77777777" w:rsidR="00912B54" w:rsidRPr="00012BDC" w:rsidRDefault="00912B54" w:rsidP="00912B54">
      <w:pPr>
        <w:pStyle w:val="Bullets"/>
      </w:pPr>
      <w:r w:rsidRPr="00012BDC">
        <w:t>Allow or engage in inappropriate touching of any form.</w:t>
      </w:r>
    </w:p>
    <w:p w14:paraId="3EE05344" w14:textId="77777777" w:rsidR="00912B54" w:rsidRPr="00012BDC" w:rsidRDefault="00912B54" w:rsidP="00912B54">
      <w:pPr>
        <w:pStyle w:val="Bullets"/>
      </w:pPr>
      <w:r w:rsidRPr="00012BDC">
        <w:t>Allow children to use inappropriate language unchallenged.</w:t>
      </w:r>
    </w:p>
    <w:p w14:paraId="3EE72C73" w14:textId="77777777" w:rsidR="00912B54" w:rsidRPr="00012BDC" w:rsidRDefault="00912B54" w:rsidP="00912B54">
      <w:pPr>
        <w:pStyle w:val="Bullets"/>
      </w:pPr>
      <w:r w:rsidRPr="00012BDC">
        <w:t>Make derogatory or sexually suggestive comments to or around a child.</w:t>
      </w:r>
    </w:p>
    <w:p w14:paraId="45A0FBF6" w14:textId="77777777" w:rsidR="00912B54" w:rsidRPr="00012BDC" w:rsidRDefault="00912B54" w:rsidP="00912B54">
      <w:pPr>
        <w:pStyle w:val="Bullets"/>
      </w:pPr>
      <w:r w:rsidRPr="00012BDC">
        <w:t>Engage in personal relationships with participants.</w:t>
      </w:r>
    </w:p>
    <w:p w14:paraId="4BEEF172" w14:textId="77777777" w:rsidR="00912B54" w:rsidRPr="00012BDC" w:rsidRDefault="00912B54" w:rsidP="00912B54">
      <w:pPr>
        <w:pStyle w:val="Bullets"/>
      </w:pPr>
      <w:r w:rsidRPr="00012BDC">
        <w:t>Let allegations a child makes go unrecorded or not acted upon.</w:t>
      </w:r>
    </w:p>
    <w:p w14:paraId="28B17D87" w14:textId="77777777" w:rsidR="00912B54" w:rsidRPr="00012BDC" w:rsidRDefault="00912B54" w:rsidP="00912B54">
      <w:pPr>
        <w:pStyle w:val="Bullets"/>
      </w:pPr>
      <w:r w:rsidRPr="00012BDC">
        <w:t>Contact, add or respond to young people they coach on social media sites.</w:t>
      </w:r>
    </w:p>
    <w:p w14:paraId="3C297916" w14:textId="77777777" w:rsidR="00912B54" w:rsidRPr="00012BDC" w:rsidRDefault="00912B54" w:rsidP="00912B54">
      <w:pPr>
        <w:pStyle w:val="Bullets"/>
      </w:pPr>
      <w:r w:rsidRPr="00012BDC">
        <w:t>Exchange phone numbers with young people they are coaching.</w:t>
      </w:r>
    </w:p>
    <w:p w14:paraId="1E17210D" w14:textId="77777777" w:rsidR="00912B54" w:rsidRPr="00012BDC" w:rsidRDefault="00912B54" w:rsidP="00912B54">
      <w:pPr>
        <w:pStyle w:val="NoSpacing"/>
        <w:spacing w:line="276" w:lineRule="auto"/>
        <w:jc w:val="both"/>
        <w:rPr>
          <w:rFonts w:ascii="Century Gothic" w:hAnsi="Century Gothic" w:cs="Arial"/>
        </w:rPr>
      </w:pPr>
    </w:p>
    <w:p w14:paraId="785BC450" w14:textId="77777777" w:rsidR="00912B54" w:rsidRPr="00012BDC" w:rsidRDefault="00912B54" w:rsidP="00912B54">
      <w:pPr>
        <w:pStyle w:val="Sub-heading"/>
      </w:pPr>
      <w:r w:rsidRPr="00012BDC">
        <w:t xml:space="preserve">If a child discloses information that concerns you, </w:t>
      </w:r>
      <w:r w:rsidRPr="00012BDC">
        <w:rPr>
          <w:u w:val="single"/>
        </w:rPr>
        <w:t>you should</w:t>
      </w:r>
    </w:p>
    <w:p w14:paraId="73873409" w14:textId="77777777" w:rsidR="00912B54" w:rsidRPr="00012BDC" w:rsidRDefault="00912B54" w:rsidP="00912B54">
      <w:pPr>
        <w:pStyle w:val="Bullets"/>
      </w:pPr>
      <w:r w:rsidRPr="00012BDC">
        <w:t>Share this information with QMSU’s nominated safeguarding children adviser (listed below).</w:t>
      </w:r>
    </w:p>
    <w:p w14:paraId="24E42A98" w14:textId="77777777" w:rsidR="00912B54" w:rsidRPr="00012BDC" w:rsidRDefault="00912B54" w:rsidP="00912B54">
      <w:pPr>
        <w:pStyle w:val="Bullets"/>
      </w:pPr>
      <w:r w:rsidRPr="00012BDC">
        <w:t>Make a full written record of the incident(s) and any action taken at the time using the safeguarding reporting form (located in both your coaching packs).</w:t>
      </w:r>
    </w:p>
    <w:p w14:paraId="6042BD4B" w14:textId="77777777" w:rsidR="00912B54" w:rsidRPr="00012BDC" w:rsidRDefault="00912B54" w:rsidP="00912B54">
      <w:pPr>
        <w:pStyle w:val="Bullets"/>
      </w:pPr>
      <w:r w:rsidRPr="00012BDC">
        <w:t>Make sure you listen to all accounts of the issues and react coolly and calmly.</w:t>
      </w:r>
    </w:p>
    <w:p w14:paraId="7B64C94C" w14:textId="77777777" w:rsidR="00912B54" w:rsidRPr="00012BDC" w:rsidRDefault="00912B54" w:rsidP="00912B54">
      <w:pPr>
        <w:pStyle w:val="Bullets"/>
      </w:pPr>
      <w:r w:rsidRPr="00012BDC">
        <w:t>Take all comment seriously, even if it was intended as a joke.</w:t>
      </w:r>
    </w:p>
    <w:p w14:paraId="648B6DC1" w14:textId="77777777" w:rsidR="00912B54" w:rsidRPr="00012BDC" w:rsidRDefault="00912B54" w:rsidP="00912B54">
      <w:pPr>
        <w:pStyle w:val="NoSpacing"/>
        <w:spacing w:line="276" w:lineRule="auto"/>
        <w:jc w:val="both"/>
        <w:rPr>
          <w:rFonts w:ascii="Century Gothic" w:hAnsi="Century Gothic" w:cs="Arial"/>
        </w:rPr>
      </w:pPr>
    </w:p>
    <w:p w14:paraId="53FE7CC6" w14:textId="77777777" w:rsidR="00912B54" w:rsidRPr="00012BDC" w:rsidRDefault="00912B54" w:rsidP="00912B54">
      <w:pPr>
        <w:pStyle w:val="Sub-heading"/>
      </w:pPr>
      <w:r w:rsidRPr="00012BDC">
        <w:t>You should not:</w:t>
      </w:r>
    </w:p>
    <w:p w14:paraId="650594D7" w14:textId="77777777" w:rsidR="00912B54" w:rsidRPr="00012BDC" w:rsidRDefault="00912B54" w:rsidP="00912B54">
      <w:pPr>
        <w:pStyle w:val="Bullets"/>
      </w:pPr>
      <w:r w:rsidRPr="00012BDC">
        <w:t>Panic or allow shock or distaste to show.</w:t>
      </w:r>
    </w:p>
    <w:p w14:paraId="4DA7645F" w14:textId="77777777" w:rsidR="00912B54" w:rsidRDefault="00912B54" w:rsidP="00A67EB4">
      <w:pPr>
        <w:pStyle w:val="Body"/>
      </w:pPr>
    </w:p>
    <w:p w14:paraId="053E6C39" w14:textId="7EE1F6E7" w:rsidR="00A67EB4" w:rsidRDefault="00A67EB4" w:rsidP="00A67EB4">
      <w:pPr>
        <w:pStyle w:val="Body"/>
      </w:pPr>
    </w:p>
    <w:p w14:paraId="3DC9E51E" w14:textId="252031F5" w:rsidR="00A67EB4" w:rsidRDefault="00A67EB4" w:rsidP="00A67EB4">
      <w:pPr>
        <w:pStyle w:val="Body"/>
      </w:pPr>
    </w:p>
    <w:p w14:paraId="374F13AA" w14:textId="77777777" w:rsidR="00912B54" w:rsidRPr="00012BDC" w:rsidRDefault="00912B54" w:rsidP="00912B54">
      <w:pPr>
        <w:pStyle w:val="Bullets"/>
      </w:pPr>
      <w:r w:rsidRPr="00012BDC">
        <w:t>Probe for more information than is offered. Keep questions to a minimum to ensure a clear and accurate understanding of what has been said.</w:t>
      </w:r>
    </w:p>
    <w:p w14:paraId="6FB224A4" w14:textId="77777777" w:rsidR="00912B54" w:rsidRPr="00012BDC" w:rsidRDefault="00912B54" w:rsidP="00912B54">
      <w:pPr>
        <w:pStyle w:val="Bullets"/>
      </w:pPr>
      <w:r w:rsidRPr="00012BDC">
        <w:t>Ask leading questions.</w:t>
      </w:r>
    </w:p>
    <w:p w14:paraId="20349726" w14:textId="77777777" w:rsidR="00912B54" w:rsidRPr="00012BDC" w:rsidRDefault="00912B54" w:rsidP="00912B54">
      <w:pPr>
        <w:pStyle w:val="Bullets"/>
      </w:pPr>
      <w:r w:rsidRPr="00012BDC">
        <w:t xml:space="preserve">Make any promises. </w:t>
      </w:r>
    </w:p>
    <w:p w14:paraId="1C97521E" w14:textId="77777777" w:rsidR="00912B54" w:rsidRPr="00012BDC" w:rsidRDefault="00912B54" w:rsidP="00912B54">
      <w:pPr>
        <w:pStyle w:val="NoSpacing"/>
        <w:spacing w:line="276" w:lineRule="auto"/>
        <w:jc w:val="both"/>
        <w:rPr>
          <w:rFonts w:ascii="Century Gothic" w:hAnsi="Century Gothic" w:cs="Arial"/>
        </w:rPr>
      </w:pPr>
    </w:p>
    <w:p w14:paraId="7435FD0C" w14:textId="77777777" w:rsidR="00912B54" w:rsidRPr="00012BDC" w:rsidRDefault="00912B54" w:rsidP="00912B54"/>
    <w:p w14:paraId="56399F62" w14:textId="77777777" w:rsidR="00912B54" w:rsidRPr="00012BDC" w:rsidRDefault="00912B54" w:rsidP="00912B54">
      <w:r w:rsidRPr="00012BDC">
        <w:t>For any concerns regarding safeguarding of young people, you should contact the following (in order of relevance, there is rarely a need to contact both):</w:t>
      </w:r>
    </w:p>
    <w:p w14:paraId="7BA44D56" w14:textId="77777777" w:rsidR="00912B54" w:rsidRPr="00012BDC" w:rsidRDefault="00912B54" w:rsidP="00912B54">
      <w:pPr>
        <w:pStyle w:val="NoSpacing"/>
        <w:spacing w:line="276" w:lineRule="auto"/>
        <w:jc w:val="both"/>
        <w:rPr>
          <w:rFonts w:ascii="Century Gothic" w:hAnsi="Century Gothic" w:cs="Arial"/>
        </w:rPr>
      </w:pPr>
    </w:p>
    <w:p w14:paraId="6937DB2B" w14:textId="77777777" w:rsidR="00912B54" w:rsidRPr="00012BDC" w:rsidRDefault="00912B54" w:rsidP="00912B54">
      <w:pPr>
        <w:pStyle w:val="Sub-heading"/>
      </w:pPr>
      <w:r w:rsidRPr="00012BDC">
        <w:t xml:space="preserve">Alvin Ramsamy – QMSU’s nominated safeguarding adviser </w:t>
      </w:r>
    </w:p>
    <w:p w14:paraId="1EDFF570" w14:textId="77777777" w:rsidR="00912B54" w:rsidRPr="00012BDC" w:rsidRDefault="00837992" w:rsidP="00912B54">
      <w:pPr>
        <w:pStyle w:val="Bullets"/>
        <w:rPr>
          <w:rFonts w:ascii="Century Gothic" w:hAnsi="Century Gothic"/>
        </w:rPr>
      </w:pPr>
      <w:hyperlink r:id="rId24" w:history="1">
        <w:r w:rsidR="00912B54" w:rsidRPr="00012BDC">
          <w:rPr>
            <w:rStyle w:val="Hyperlink"/>
            <w:rFonts w:ascii="Century Gothic" w:hAnsi="Century Gothic"/>
          </w:rPr>
          <w:t>a.ramsamy@qmul.ac.uk</w:t>
        </w:r>
      </w:hyperlink>
      <w:r w:rsidR="00912B54" w:rsidRPr="00012BDC">
        <w:rPr>
          <w:rFonts w:ascii="Century Gothic" w:hAnsi="Century Gothic"/>
        </w:rPr>
        <w:t xml:space="preserve"> – 020 7882 5764</w:t>
      </w:r>
    </w:p>
    <w:p w14:paraId="10D783FC" w14:textId="77777777" w:rsidR="00912B54" w:rsidRPr="00012BDC" w:rsidRDefault="00912B54" w:rsidP="00912B54">
      <w:pPr>
        <w:pStyle w:val="Sub-heading"/>
      </w:pPr>
      <w:r w:rsidRPr="00012BDC">
        <w:t>Ashley Marshalleck – Designated safeguarding adviser for issues in sport</w:t>
      </w:r>
    </w:p>
    <w:p w14:paraId="36EF1A29" w14:textId="77777777" w:rsidR="00912B54" w:rsidRPr="00012BDC" w:rsidRDefault="00837992" w:rsidP="00912B54">
      <w:pPr>
        <w:pStyle w:val="Bullets"/>
        <w:rPr>
          <w:rFonts w:ascii="Century Gothic" w:hAnsi="Century Gothic"/>
        </w:rPr>
      </w:pPr>
      <w:hyperlink r:id="rId25" w:history="1">
        <w:r w:rsidR="00912B54" w:rsidRPr="00012BDC">
          <w:rPr>
            <w:rStyle w:val="Hyperlink"/>
            <w:rFonts w:ascii="Century Gothic" w:hAnsi="Century Gothic"/>
          </w:rPr>
          <w:t>a.m.marhsalleck@qmul.ac.uk</w:t>
        </w:r>
      </w:hyperlink>
      <w:r w:rsidR="00912B54" w:rsidRPr="00012BDC">
        <w:rPr>
          <w:rFonts w:ascii="Century Gothic" w:hAnsi="Century Gothic"/>
        </w:rPr>
        <w:t xml:space="preserve"> – 020 7882 5765</w:t>
      </w:r>
    </w:p>
    <w:p w14:paraId="0DCB78E7" w14:textId="77777777" w:rsidR="00912B54" w:rsidRDefault="00912B54" w:rsidP="00912B54">
      <w:pPr>
        <w:pStyle w:val="NoSpacing"/>
        <w:jc w:val="both"/>
        <w:rPr>
          <w:rFonts w:ascii="Century Gothic" w:hAnsi="Century Gothic"/>
          <w:b/>
          <w:color w:val="4472C4" w:themeColor="accent1"/>
          <w:sz w:val="28"/>
        </w:rPr>
      </w:pPr>
    </w:p>
    <w:p w14:paraId="448DA11A" w14:textId="48D3C9ED" w:rsidR="00912B54" w:rsidRDefault="00912B54" w:rsidP="00912B54">
      <w:pPr>
        <w:pStyle w:val="Heading"/>
      </w:pPr>
      <w:r>
        <w:t>Expenses</w:t>
      </w:r>
    </w:p>
    <w:p w14:paraId="25C2AF68" w14:textId="478E98ED" w:rsidR="00912B54" w:rsidRPr="00012BDC" w:rsidRDefault="00912B54" w:rsidP="00912B54">
      <w:pPr>
        <w:pStyle w:val="Sub-heading"/>
      </w:pPr>
      <w:r w:rsidRPr="00012BDC">
        <w:t>All reasonable expenses incurred by students will be reimbursed. This includes:</w:t>
      </w:r>
    </w:p>
    <w:p w14:paraId="38CFDFDB" w14:textId="77777777" w:rsidR="00912B54" w:rsidRPr="00012BDC" w:rsidRDefault="00912B54" w:rsidP="00912B54">
      <w:pPr>
        <w:pStyle w:val="Bullets"/>
      </w:pPr>
      <w:r w:rsidRPr="00012BDC">
        <w:t>Travel to and from coaching/officiating courses and volunteering sessions.</w:t>
      </w:r>
    </w:p>
    <w:p w14:paraId="19CB9B72" w14:textId="77777777" w:rsidR="00912B54" w:rsidRPr="00012BDC" w:rsidRDefault="00912B54" w:rsidP="00912B54">
      <w:pPr>
        <w:pStyle w:val="Bullets"/>
      </w:pPr>
      <w:r w:rsidRPr="00012BDC">
        <w:t>Refreshments up to the value of £5 for events and sessions lasting longer than 4 hours.</w:t>
      </w:r>
    </w:p>
    <w:p w14:paraId="33171172" w14:textId="77777777" w:rsidR="00912B54" w:rsidRPr="00012BDC" w:rsidRDefault="00912B54" w:rsidP="00912B54">
      <w:pPr>
        <w:pStyle w:val="NoSpacing"/>
        <w:spacing w:line="276" w:lineRule="auto"/>
        <w:jc w:val="both"/>
        <w:rPr>
          <w:rFonts w:ascii="Century Gothic" w:hAnsi="Century Gothic" w:cs="Arial"/>
        </w:rPr>
      </w:pPr>
    </w:p>
    <w:p w14:paraId="170522A0" w14:textId="77777777" w:rsidR="00912B54" w:rsidRPr="00012BDC" w:rsidRDefault="00912B54" w:rsidP="00912B54">
      <w:r w:rsidRPr="00012BDC">
        <w:t xml:space="preserve">A copy of the expenses policy is available within the coaching packs, as well as online at </w:t>
      </w:r>
      <w:hyperlink r:id="rId26" w:history="1">
        <w:r w:rsidRPr="00912B54">
          <w:rPr>
            <w:rStyle w:val="Hyperlink"/>
            <w:rFonts w:ascii="Century Gothic" w:hAnsi="Century Gothic" w:cs="Arial"/>
            <w:sz w:val="20"/>
          </w:rPr>
          <w:t>www.qmsu/communitysport/resources</w:t>
        </w:r>
      </w:hyperlink>
      <w:r w:rsidRPr="00912B54">
        <w:rPr>
          <w:sz w:val="20"/>
        </w:rPr>
        <w:t xml:space="preserve"> </w:t>
      </w:r>
    </w:p>
    <w:p w14:paraId="3B0E104B" w14:textId="77777777" w:rsidR="00912B54" w:rsidRPr="00012BDC" w:rsidRDefault="00912B54" w:rsidP="00912B54"/>
    <w:p w14:paraId="2593E19E" w14:textId="77777777" w:rsidR="00912B54" w:rsidRPr="00012BDC" w:rsidRDefault="00912B54" w:rsidP="00912B54">
      <w:r w:rsidRPr="00012BDC">
        <w:t xml:space="preserve">Please note that you will need receipts/proof of travel in order to claim expenses. Oyster top-up receipts </w:t>
      </w:r>
      <w:r w:rsidRPr="00012BDC">
        <w:rPr>
          <w:b/>
        </w:rPr>
        <w:t>are not valid</w:t>
      </w:r>
      <w:r w:rsidRPr="00012BDC">
        <w:t>. Proof of travel can either be obtained online (if you have previously registered an Oyster card) or by requesting your recent journeys to be printed at most underground stations.</w:t>
      </w:r>
    </w:p>
    <w:p w14:paraId="3543321B" w14:textId="77777777" w:rsidR="00912B54" w:rsidRDefault="00912B54" w:rsidP="00912B54">
      <w:pPr>
        <w:pStyle w:val="NoSpacing"/>
        <w:jc w:val="both"/>
        <w:rPr>
          <w:rFonts w:ascii="Arial" w:hAnsi="Arial" w:cs="Arial"/>
        </w:rPr>
      </w:pPr>
    </w:p>
    <w:p w14:paraId="4C29D114" w14:textId="74518ADE" w:rsidR="00A67EB4" w:rsidRDefault="00A67EB4" w:rsidP="00A67EB4">
      <w:pPr>
        <w:pStyle w:val="Body"/>
      </w:pPr>
    </w:p>
    <w:p w14:paraId="77494B20" w14:textId="1F5DE9BD" w:rsidR="00A67EB4" w:rsidRDefault="00A67EB4" w:rsidP="00A67EB4">
      <w:pPr>
        <w:pStyle w:val="Body"/>
      </w:pPr>
    </w:p>
    <w:p w14:paraId="70DCCB34" w14:textId="46FAC42D" w:rsidR="00DC1B77" w:rsidRDefault="00DC1B77" w:rsidP="00A67EB4">
      <w:pPr>
        <w:pStyle w:val="Body"/>
      </w:pPr>
    </w:p>
    <w:p w14:paraId="1D44C825" w14:textId="76A7A6D1" w:rsidR="00DC1B77" w:rsidRDefault="00DC1B77" w:rsidP="00A67EB4">
      <w:pPr>
        <w:pStyle w:val="Body"/>
      </w:pPr>
    </w:p>
    <w:p w14:paraId="18B7957E" w14:textId="3D4D5430" w:rsidR="00DC1B77" w:rsidRDefault="00DC1B77" w:rsidP="00A67EB4">
      <w:pPr>
        <w:pStyle w:val="Body"/>
      </w:pPr>
    </w:p>
    <w:p w14:paraId="5AA386CF" w14:textId="232682EC" w:rsidR="00DC1B77" w:rsidRDefault="00DC1B77" w:rsidP="00A67EB4">
      <w:pPr>
        <w:pStyle w:val="Body"/>
      </w:pPr>
    </w:p>
    <w:p w14:paraId="177958ED" w14:textId="7ADA738B" w:rsidR="00DC1B77" w:rsidRDefault="00DC1B77" w:rsidP="00A67EB4">
      <w:pPr>
        <w:pStyle w:val="Body"/>
      </w:pPr>
    </w:p>
    <w:p w14:paraId="298F86CC" w14:textId="2CF952AF" w:rsidR="00DC1B77" w:rsidRDefault="00DC1B77" w:rsidP="00A67EB4">
      <w:pPr>
        <w:pStyle w:val="Body"/>
      </w:pPr>
    </w:p>
    <w:p w14:paraId="73E5DCE3" w14:textId="3517958C" w:rsidR="00DC1B77" w:rsidRDefault="00DC1B77" w:rsidP="00A67EB4">
      <w:pPr>
        <w:pStyle w:val="Body"/>
      </w:pPr>
    </w:p>
    <w:p w14:paraId="64D0EBA8" w14:textId="55320E65" w:rsidR="00DC1B77" w:rsidRDefault="00DC1B77" w:rsidP="00A67EB4">
      <w:pPr>
        <w:pStyle w:val="Body"/>
      </w:pPr>
    </w:p>
    <w:p w14:paraId="7C5F0916" w14:textId="7E36E3B2" w:rsidR="00DC1B77" w:rsidRDefault="00912B54" w:rsidP="00912B54">
      <w:pPr>
        <w:pStyle w:val="Heading"/>
      </w:pPr>
      <w:r>
        <w:t>Accidents</w:t>
      </w:r>
    </w:p>
    <w:p w14:paraId="5148D720" w14:textId="77777777" w:rsidR="00912B54" w:rsidRPr="00012BDC" w:rsidRDefault="00912B54" w:rsidP="00912B54">
      <w:r w:rsidRPr="00012BDC">
        <w:t>Students should always try and deal with accidents in the most appropriate manner. If you are working with an external organisation, there should be at least one full-time coach/member of staff on duty so please work with them to deal with any incidents</w:t>
      </w:r>
    </w:p>
    <w:p w14:paraId="7271CEFF" w14:textId="77777777" w:rsidR="00912B54" w:rsidRPr="00012BDC" w:rsidRDefault="00912B54" w:rsidP="00912B54"/>
    <w:p w14:paraId="131F0DD1" w14:textId="77777777" w:rsidR="00912B54" w:rsidRPr="00012BDC" w:rsidRDefault="00912B54" w:rsidP="00912B54">
      <w:r w:rsidRPr="00012BDC">
        <w:rPr>
          <w:u w:val="single"/>
        </w:rPr>
        <w:t>First Aid</w:t>
      </w:r>
    </w:p>
    <w:p w14:paraId="2961C419" w14:textId="77777777" w:rsidR="00912B54" w:rsidRPr="00012BDC" w:rsidRDefault="00912B54" w:rsidP="00912B54">
      <w:r w:rsidRPr="00012BDC">
        <w:t xml:space="preserve">In the event of an incident, coaches can provide first aid (if qualified) however, the school or facility must be contacted to deal with treatment further. Coaches </w:t>
      </w:r>
      <w:r w:rsidRPr="00012BDC">
        <w:rPr>
          <w:b/>
        </w:rPr>
        <w:t>must not</w:t>
      </w:r>
      <w:r w:rsidRPr="00012BDC">
        <w:t xml:space="preserve"> administer any tablets, creams or other medication unless there are extreme circumstances.</w:t>
      </w:r>
    </w:p>
    <w:p w14:paraId="26ACBD43" w14:textId="77777777" w:rsidR="00912B54" w:rsidRPr="00012BDC" w:rsidRDefault="00912B54" w:rsidP="00912B54"/>
    <w:p w14:paraId="4BE5866F" w14:textId="77777777" w:rsidR="00912B54" w:rsidRPr="00012BDC" w:rsidRDefault="00912B54" w:rsidP="00912B54">
      <w:r w:rsidRPr="00012BDC">
        <w:t>ALWAYS CHECK MEDICAL INFORMATION BEFORE ADMINISTERING FIRST AID TREATMENT!</w:t>
      </w:r>
    </w:p>
    <w:p w14:paraId="3F633B06" w14:textId="77777777" w:rsidR="00912B54" w:rsidRPr="00012BDC" w:rsidRDefault="00912B54" w:rsidP="00912B54"/>
    <w:p w14:paraId="5CDC21D4" w14:textId="77777777" w:rsidR="00912B54" w:rsidRPr="00012BDC" w:rsidRDefault="00912B54" w:rsidP="00912B54">
      <w:pPr>
        <w:rPr>
          <w:u w:val="single"/>
        </w:rPr>
      </w:pPr>
      <w:r w:rsidRPr="00012BDC">
        <w:rPr>
          <w:u w:val="single"/>
        </w:rPr>
        <w:t>Accident Reporting</w:t>
      </w:r>
    </w:p>
    <w:p w14:paraId="040ABB41" w14:textId="77777777" w:rsidR="00912B54" w:rsidRPr="00012BDC" w:rsidRDefault="00912B54" w:rsidP="00912B54">
      <w:r w:rsidRPr="00012BDC">
        <w:t xml:space="preserve">Accidents must be reported within 24 hours using the accident forms provided in your coaching pack and here: </w:t>
      </w:r>
      <w:hyperlink r:id="rId27" w:history="1">
        <w:r w:rsidRPr="00912B54">
          <w:rPr>
            <w:rStyle w:val="Hyperlink"/>
            <w:rFonts w:ascii="Century Gothic" w:hAnsi="Century Gothic" w:cs="Arial"/>
            <w:sz w:val="20"/>
          </w:rPr>
          <w:t>www.qmsu/communitysport/resources</w:t>
        </w:r>
      </w:hyperlink>
      <w:r w:rsidRPr="00012BDC">
        <w:t>. These should be completed in as much detail as possible and returned to the Community Sports Coordinator.</w:t>
      </w:r>
    </w:p>
    <w:p w14:paraId="1ACA2A17" w14:textId="77777777" w:rsidR="00912B54" w:rsidRDefault="00912B54" w:rsidP="00A67EB4">
      <w:pPr>
        <w:pStyle w:val="Body"/>
      </w:pPr>
    </w:p>
    <w:p w14:paraId="49071194" w14:textId="44DB2CAE" w:rsidR="00DC1B77" w:rsidRDefault="00DC1B77" w:rsidP="00A67EB4">
      <w:pPr>
        <w:pStyle w:val="Body"/>
      </w:pPr>
    </w:p>
    <w:p w14:paraId="274DFA83" w14:textId="1848403E" w:rsidR="00DC1B77" w:rsidRDefault="00DC1B77" w:rsidP="00A67EB4">
      <w:pPr>
        <w:pStyle w:val="Body"/>
      </w:pPr>
    </w:p>
    <w:p w14:paraId="26D54412" w14:textId="1788DA20" w:rsidR="00DC1B77" w:rsidRDefault="00DC1B77" w:rsidP="00A67EB4">
      <w:pPr>
        <w:pStyle w:val="Body"/>
      </w:pPr>
    </w:p>
    <w:p w14:paraId="7824C1CF" w14:textId="69A79F4B" w:rsidR="00DC1B77" w:rsidRDefault="00DC1B77" w:rsidP="00A67EB4">
      <w:pPr>
        <w:pStyle w:val="Body"/>
      </w:pPr>
    </w:p>
    <w:p w14:paraId="5E9702D8" w14:textId="3BF2111F" w:rsidR="00DC1B77" w:rsidRDefault="00DC1B77" w:rsidP="00A67EB4">
      <w:pPr>
        <w:pStyle w:val="Body"/>
      </w:pPr>
    </w:p>
    <w:p w14:paraId="5087A20F" w14:textId="49EBB528" w:rsidR="00DC1B77" w:rsidRDefault="00DC1B77" w:rsidP="00A67EB4">
      <w:pPr>
        <w:pStyle w:val="Body"/>
      </w:pPr>
    </w:p>
    <w:p w14:paraId="72919612" w14:textId="3ED0E065" w:rsidR="00DC1B77" w:rsidRDefault="00DC1B77" w:rsidP="00A67EB4">
      <w:pPr>
        <w:pStyle w:val="Body"/>
      </w:pPr>
    </w:p>
    <w:p w14:paraId="6E3D6286" w14:textId="66394C39" w:rsidR="00DC1B77" w:rsidRDefault="00DC1B77" w:rsidP="00A67EB4">
      <w:pPr>
        <w:pStyle w:val="Body"/>
      </w:pPr>
    </w:p>
    <w:p w14:paraId="3F2E0617" w14:textId="144873A6" w:rsidR="00DC1B77" w:rsidRDefault="00DC1B77" w:rsidP="00A67EB4">
      <w:pPr>
        <w:pStyle w:val="Body"/>
      </w:pPr>
    </w:p>
    <w:p w14:paraId="768B5190" w14:textId="211B6159" w:rsidR="00DC1B77" w:rsidRPr="00A67EB4" w:rsidRDefault="00DC1B77" w:rsidP="00A67EB4">
      <w:pPr>
        <w:pStyle w:val="Body"/>
      </w:pPr>
    </w:p>
    <w:sectPr w:rsidR="00DC1B77" w:rsidRPr="00A67EB4" w:rsidSect="00DC1B77">
      <w:pgSz w:w="11900" w:h="16840"/>
      <w:pgMar w:top="1107" w:right="1100" w:bottom="2071"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14B67" w14:textId="77777777" w:rsidR="006F2B30" w:rsidRDefault="006F2B30" w:rsidP="00F316AA">
      <w:r>
        <w:separator/>
      </w:r>
    </w:p>
  </w:endnote>
  <w:endnote w:type="continuationSeparator" w:id="0">
    <w:p w14:paraId="0C7D79CA" w14:textId="77777777" w:rsidR="006F2B30" w:rsidRDefault="006F2B30" w:rsidP="00F3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DE694" w14:textId="77777777" w:rsidR="00F316AA" w:rsidRDefault="00F316AA" w:rsidP="00D52936">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C1EC2F2" w14:textId="77777777" w:rsidR="00F316AA" w:rsidRDefault="00F316AA" w:rsidP="00F316AA">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3AFAE" w14:textId="65A1D819" w:rsidR="00F316AA" w:rsidRPr="00A11DA1" w:rsidRDefault="00F316AA" w:rsidP="00901645">
    <w:pPr>
      <w:framePr w:wrap="none" w:vAnchor="text" w:hAnchor="page" w:x="622" w:y="201"/>
      <w:rPr>
        <w:rStyle w:val="PageNumber"/>
        <w:rFonts w:ascii="Century Gothic" w:hAnsi="Century Gothic"/>
        <w:b/>
        <w:bCs/>
        <w:color w:val="FFFFFF" w:themeColor="background1"/>
        <w:sz w:val="28"/>
        <w:szCs w:val="28"/>
      </w:rPr>
    </w:pPr>
    <w:r w:rsidRPr="00A11DA1">
      <w:rPr>
        <w:rStyle w:val="PageNumber"/>
        <w:rFonts w:ascii="Century Gothic" w:hAnsi="Century Gothic"/>
        <w:b/>
        <w:bCs/>
        <w:color w:val="FFFFFF" w:themeColor="background1"/>
        <w:sz w:val="28"/>
        <w:szCs w:val="28"/>
      </w:rPr>
      <w:fldChar w:fldCharType="begin"/>
    </w:r>
    <w:r w:rsidRPr="00A11DA1">
      <w:rPr>
        <w:rStyle w:val="PageNumber"/>
        <w:rFonts w:ascii="Century Gothic" w:hAnsi="Century Gothic"/>
        <w:b/>
        <w:bCs/>
        <w:color w:val="FFFFFF" w:themeColor="background1"/>
        <w:sz w:val="28"/>
        <w:szCs w:val="28"/>
      </w:rPr>
      <w:instrText xml:space="preserve">PAGE  </w:instrText>
    </w:r>
    <w:r w:rsidRPr="00A11DA1">
      <w:rPr>
        <w:rStyle w:val="PageNumber"/>
        <w:rFonts w:ascii="Century Gothic" w:hAnsi="Century Gothic"/>
        <w:b/>
        <w:bCs/>
        <w:color w:val="FFFFFF" w:themeColor="background1"/>
        <w:sz w:val="28"/>
        <w:szCs w:val="28"/>
      </w:rPr>
      <w:fldChar w:fldCharType="separate"/>
    </w:r>
    <w:r w:rsidR="00837992">
      <w:rPr>
        <w:rStyle w:val="PageNumber"/>
        <w:rFonts w:ascii="Century Gothic" w:hAnsi="Century Gothic"/>
        <w:b/>
        <w:bCs/>
        <w:noProof/>
        <w:color w:val="FFFFFF" w:themeColor="background1"/>
        <w:sz w:val="28"/>
        <w:szCs w:val="28"/>
      </w:rPr>
      <w:t>8</w:t>
    </w:r>
    <w:r w:rsidRPr="00A11DA1">
      <w:rPr>
        <w:rStyle w:val="PageNumber"/>
        <w:rFonts w:ascii="Century Gothic" w:hAnsi="Century Gothic"/>
        <w:b/>
        <w:bCs/>
        <w:color w:val="FFFFFF" w:themeColor="background1"/>
        <w:sz w:val="28"/>
        <w:szCs w:val="28"/>
      </w:rPr>
      <w:fldChar w:fldCharType="end"/>
    </w:r>
  </w:p>
  <w:p w14:paraId="5DA4194D" w14:textId="60618728" w:rsidR="00F316AA" w:rsidRDefault="00F316AA" w:rsidP="00F316AA">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1612B" w14:textId="77777777" w:rsidR="006F2B30" w:rsidRDefault="006F2B30" w:rsidP="00F316AA">
      <w:r>
        <w:separator/>
      </w:r>
    </w:p>
  </w:footnote>
  <w:footnote w:type="continuationSeparator" w:id="0">
    <w:p w14:paraId="73E943B2" w14:textId="77777777" w:rsidR="006F2B30" w:rsidRDefault="006F2B30" w:rsidP="00F31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89740" w14:textId="188AF668" w:rsidR="00F316AA" w:rsidRDefault="00F316AA">
    <w:r>
      <w:rPr>
        <w:noProof/>
        <w:lang w:eastAsia="en-GB"/>
      </w:rPr>
      <w:drawing>
        <wp:anchor distT="0" distB="0" distL="114300" distR="114300" simplePos="0" relativeHeight="251659264" behindDoc="1" locked="0" layoutInCell="1" allowOverlap="1" wp14:anchorId="1DC2048D" wp14:editId="70AAD037">
          <wp:simplePos x="0" y="0"/>
          <wp:positionH relativeFrom="column">
            <wp:posOffset>-685800</wp:posOffset>
          </wp:positionH>
          <wp:positionV relativeFrom="paragraph">
            <wp:posOffset>-365760</wp:posOffset>
          </wp:positionV>
          <wp:extent cx="7595025" cy="10743285"/>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025" cy="1074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CB5C" w14:textId="77777777" w:rsidR="00DC1B77" w:rsidRDefault="00DC1B77">
    <w:pPr>
      <w:pStyle w:val="Header"/>
    </w:pPr>
    <w:r>
      <w:rPr>
        <w:noProof/>
        <w:lang w:eastAsia="en-GB"/>
      </w:rPr>
      <w:drawing>
        <wp:anchor distT="0" distB="0" distL="114300" distR="114300" simplePos="0" relativeHeight="251661312" behindDoc="1" locked="0" layoutInCell="1" allowOverlap="1" wp14:anchorId="53641EAF" wp14:editId="7FC4D1C8">
          <wp:simplePos x="0" y="0"/>
          <wp:positionH relativeFrom="page">
            <wp:align>right</wp:align>
          </wp:positionH>
          <wp:positionV relativeFrom="paragraph">
            <wp:posOffset>-345440</wp:posOffset>
          </wp:positionV>
          <wp:extent cx="7595025" cy="10743285"/>
          <wp:effectExtent l="0" t="0" r="635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025" cy="1074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5071E"/>
    <w:multiLevelType w:val="hybridMultilevel"/>
    <w:tmpl w:val="7B70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44983"/>
    <w:multiLevelType w:val="hybridMultilevel"/>
    <w:tmpl w:val="F500C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53581"/>
    <w:multiLevelType w:val="hybridMultilevel"/>
    <w:tmpl w:val="ABBE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E254B"/>
    <w:multiLevelType w:val="multilevel"/>
    <w:tmpl w:val="B1C68326"/>
    <w:lvl w:ilvl="0">
      <w:start w:val="1"/>
      <w:numFmt w:val="bullet"/>
      <w:lvlText w:val=""/>
      <w:lvlJc w:val="left"/>
      <w:pPr>
        <w:ind w:left="720" w:hanging="360"/>
      </w:pPr>
      <w:rPr>
        <w:rFonts w:ascii="Symbol" w:hAnsi="Symbol" w:hint="default"/>
        <w:color w:val="CE337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9842388"/>
    <w:multiLevelType w:val="hybridMultilevel"/>
    <w:tmpl w:val="540E2990"/>
    <w:lvl w:ilvl="0" w:tplc="F20C67AC">
      <w:start w:val="1"/>
      <w:numFmt w:val="bullet"/>
      <w:lvlText w:val=""/>
      <w:lvlJc w:val="left"/>
      <w:pPr>
        <w:ind w:left="720" w:hanging="360"/>
      </w:pPr>
      <w:rPr>
        <w:rFonts w:ascii="Symbol" w:hAnsi="Symbol" w:hint="default"/>
        <w:color w:val="CE337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2450A1"/>
    <w:multiLevelType w:val="hybridMultilevel"/>
    <w:tmpl w:val="564287A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AC4483"/>
    <w:multiLevelType w:val="hybridMultilevel"/>
    <w:tmpl w:val="4B9E6368"/>
    <w:lvl w:ilvl="0" w:tplc="173E07BC">
      <w:start w:val="1"/>
      <w:numFmt w:val="bullet"/>
      <w:lvlText w:val=""/>
      <w:lvlJc w:val="left"/>
      <w:pPr>
        <w:ind w:left="720" w:hanging="360"/>
      </w:pPr>
      <w:rPr>
        <w:rFonts w:ascii="Symbol" w:hAnsi="Symbol" w:hint="default"/>
        <w:color w:val="0047B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061395"/>
    <w:multiLevelType w:val="hybridMultilevel"/>
    <w:tmpl w:val="E3E68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127A3B"/>
    <w:multiLevelType w:val="hybridMultilevel"/>
    <w:tmpl w:val="875C6AA8"/>
    <w:lvl w:ilvl="0" w:tplc="494664D8">
      <w:start w:val="1"/>
      <w:numFmt w:val="bullet"/>
      <w:pStyle w:val="Bullets"/>
      <w:lvlText w:val=""/>
      <w:lvlJc w:val="left"/>
      <w:pPr>
        <w:ind w:left="720" w:hanging="360"/>
      </w:pPr>
      <w:rPr>
        <w:rFonts w:ascii="Symbol" w:hAnsi="Symbol" w:hint="default"/>
        <w:color w:val="4EB2D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7A66F3"/>
    <w:multiLevelType w:val="multilevel"/>
    <w:tmpl w:val="23BADAE4"/>
    <w:lvl w:ilvl="0">
      <w:start w:val="1"/>
      <w:numFmt w:val="bullet"/>
      <w:lvlText w:val=""/>
      <w:lvlJc w:val="left"/>
      <w:pPr>
        <w:ind w:left="720" w:hanging="360"/>
      </w:pPr>
      <w:rPr>
        <w:rFonts w:ascii="Symbol" w:hAnsi="Symbol" w:hint="default"/>
        <w:color w:val="0047B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9FE659C"/>
    <w:multiLevelType w:val="hybridMultilevel"/>
    <w:tmpl w:val="C496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3"/>
  </w:num>
  <w:num w:numId="5">
    <w:abstractNumId w:val="8"/>
  </w:num>
  <w:num w:numId="6">
    <w:abstractNumId w:val="5"/>
  </w:num>
  <w:num w:numId="7">
    <w:abstractNumId w:val="1"/>
  </w:num>
  <w:num w:numId="8">
    <w:abstractNumId w:val="0"/>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FCA"/>
    <w:rsid w:val="00080EDE"/>
    <w:rsid w:val="000848E5"/>
    <w:rsid w:val="000A2FCA"/>
    <w:rsid w:val="00130FC8"/>
    <w:rsid w:val="00282348"/>
    <w:rsid w:val="002E634A"/>
    <w:rsid w:val="00351CCE"/>
    <w:rsid w:val="004B0026"/>
    <w:rsid w:val="00586DC1"/>
    <w:rsid w:val="005B3436"/>
    <w:rsid w:val="005C2AE8"/>
    <w:rsid w:val="00621EB4"/>
    <w:rsid w:val="006E2251"/>
    <w:rsid w:val="006F2B30"/>
    <w:rsid w:val="006F6695"/>
    <w:rsid w:val="007359E6"/>
    <w:rsid w:val="00744B8F"/>
    <w:rsid w:val="00767D0C"/>
    <w:rsid w:val="007958F7"/>
    <w:rsid w:val="007F2BC4"/>
    <w:rsid w:val="00837992"/>
    <w:rsid w:val="008E6213"/>
    <w:rsid w:val="00901645"/>
    <w:rsid w:val="009048E1"/>
    <w:rsid w:val="00912B54"/>
    <w:rsid w:val="009A584D"/>
    <w:rsid w:val="009C3EEF"/>
    <w:rsid w:val="00A10802"/>
    <w:rsid w:val="00A11DA1"/>
    <w:rsid w:val="00A57FBE"/>
    <w:rsid w:val="00A67EB4"/>
    <w:rsid w:val="00A70224"/>
    <w:rsid w:val="00AB0895"/>
    <w:rsid w:val="00B23803"/>
    <w:rsid w:val="00B34ED9"/>
    <w:rsid w:val="00B92360"/>
    <w:rsid w:val="00C24199"/>
    <w:rsid w:val="00C52429"/>
    <w:rsid w:val="00C77888"/>
    <w:rsid w:val="00DC1B77"/>
    <w:rsid w:val="00DF2562"/>
    <w:rsid w:val="00E66270"/>
    <w:rsid w:val="00E71C6F"/>
    <w:rsid w:val="00E8094A"/>
    <w:rsid w:val="00EB20C8"/>
    <w:rsid w:val="00ED6673"/>
    <w:rsid w:val="00F316AA"/>
    <w:rsid w:val="00F62D63"/>
    <w:rsid w:val="00F80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DE1F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62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6213"/>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Body"/>
    <w:qFormat/>
    <w:rsid w:val="007359E6"/>
    <w:pPr>
      <w:numPr>
        <w:numId w:val="5"/>
      </w:numPr>
    </w:pPr>
    <w:rPr>
      <w:lang w:bidi="hi-IN"/>
    </w:rPr>
  </w:style>
  <w:style w:type="paragraph" w:customStyle="1" w:styleId="SectionHeading">
    <w:name w:val="Section Heading"/>
    <w:next w:val="Heading"/>
    <w:qFormat/>
    <w:rsid w:val="00DF2562"/>
    <w:pPr>
      <w:spacing w:before="600" w:after="360"/>
      <w:ind w:right="-346"/>
      <w:outlineLvl w:val="0"/>
    </w:pPr>
    <w:rPr>
      <w:rFonts w:ascii="Century Gothic" w:hAnsi="Century Gothic"/>
      <w:b/>
      <w:bCs/>
      <w:color w:val="4EB2D4"/>
      <w:sz w:val="48"/>
      <w:szCs w:val="48"/>
    </w:rPr>
  </w:style>
  <w:style w:type="paragraph" w:customStyle="1" w:styleId="Heading">
    <w:name w:val="Heading"/>
    <w:next w:val="Sub-heading"/>
    <w:qFormat/>
    <w:rsid w:val="00DF2562"/>
    <w:pPr>
      <w:spacing w:before="480" w:after="240"/>
      <w:outlineLvl w:val="0"/>
    </w:pPr>
    <w:rPr>
      <w:rFonts w:ascii="Century Gothic" w:hAnsi="Century Gothic"/>
      <w:b/>
      <w:bCs/>
      <w:color w:val="4EB2D4"/>
      <w:sz w:val="28"/>
      <w:szCs w:val="28"/>
    </w:rPr>
  </w:style>
  <w:style w:type="paragraph" w:customStyle="1" w:styleId="Sub-heading">
    <w:name w:val="Sub-heading"/>
    <w:next w:val="Body"/>
    <w:qFormat/>
    <w:rsid w:val="000A2FCA"/>
    <w:pPr>
      <w:spacing w:after="120"/>
    </w:pPr>
    <w:rPr>
      <w:rFonts w:ascii="Century Gothic" w:hAnsi="Century Gothic"/>
      <w:b/>
      <w:bCs/>
    </w:rPr>
  </w:style>
  <w:style w:type="paragraph" w:customStyle="1" w:styleId="Body">
    <w:name w:val="Body"/>
    <w:qFormat/>
    <w:rsid w:val="007958F7"/>
    <w:pPr>
      <w:spacing w:after="120" w:line="264" w:lineRule="auto"/>
    </w:pPr>
    <w:rPr>
      <w:rFonts w:ascii="Arial" w:hAnsi="Arial" w:cs="Arial"/>
      <w:bCs/>
      <w:sz w:val="20"/>
      <w:szCs w:val="20"/>
    </w:rPr>
  </w:style>
  <w:style w:type="paragraph" w:styleId="NoSpacing">
    <w:name w:val="No Spacing"/>
    <w:link w:val="NoSpacingChar"/>
    <w:uiPriority w:val="1"/>
    <w:qFormat/>
    <w:rsid w:val="00F316AA"/>
    <w:rPr>
      <w:rFonts w:eastAsiaTheme="minorEastAsia"/>
      <w:sz w:val="22"/>
      <w:szCs w:val="22"/>
      <w:lang w:val="en-US" w:eastAsia="zh-CN"/>
    </w:rPr>
  </w:style>
  <w:style w:type="character" w:customStyle="1" w:styleId="NoSpacingChar">
    <w:name w:val="No Spacing Char"/>
    <w:basedOn w:val="DefaultParagraphFont"/>
    <w:link w:val="NoSpacing"/>
    <w:uiPriority w:val="1"/>
    <w:rsid w:val="00F316AA"/>
    <w:rPr>
      <w:rFonts w:eastAsiaTheme="minorEastAsia"/>
      <w:sz w:val="22"/>
      <w:szCs w:val="22"/>
      <w:lang w:val="en-US" w:eastAsia="zh-CN"/>
    </w:rPr>
  </w:style>
  <w:style w:type="character" w:styleId="PageNumber">
    <w:name w:val="page number"/>
    <w:basedOn w:val="DefaultParagraphFont"/>
    <w:uiPriority w:val="99"/>
    <w:semiHidden/>
    <w:unhideWhenUsed/>
    <w:rsid w:val="00F316AA"/>
  </w:style>
  <w:style w:type="character" w:customStyle="1" w:styleId="Heading2Char">
    <w:name w:val="Heading 2 Char"/>
    <w:basedOn w:val="DefaultParagraphFont"/>
    <w:link w:val="Heading2"/>
    <w:uiPriority w:val="9"/>
    <w:rsid w:val="008E6213"/>
    <w:rPr>
      <w:rFonts w:asciiTheme="majorHAnsi" w:eastAsiaTheme="majorEastAsia" w:hAnsiTheme="majorHAnsi" w:cstheme="majorBidi"/>
      <w:b/>
      <w:bCs/>
      <w:color w:val="4472C4" w:themeColor="accent1"/>
      <w:sz w:val="26"/>
      <w:szCs w:val="26"/>
    </w:rPr>
  </w:style>
  <w:style w:type="character" w:styleId="IntenseEmphasis">
    <w:name w:val="Intense Emphasis"/>
    <w:basedOn w:val="DefaultParagraphFont"/>
    <w:uiPriority w:val="21"/>
    <w:qFormat/>
    <w:rsid w:val="008E6213"/>
    <w:rPr>
      <w:b/>
      <w:bCs/>
      <w:i/>
      <w:iCs/>
      <w:color w:val="4472C4" w:themeColor="accent1"/>
    </w:rPr>
  </w:style>
  <w:style w:type="character" w:customStyle="1" w:styleId="Heading1Char">
    <w:name w:val="Heading 1 Char"/>
    <w:basedOn w:val="DefaultParagraphFont"/>
    <w:link w:val="Heading1"/>
    <w:uiPriority w:val="9"/>
    <w:rsid w:val="008E621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E6213"/>
    <w:pPr>
      <w:spacing w:line="259" w:lineRule="auto"/>
      <w:outlineLvl w:val="9"/>
    </w:pPr>
    <w:rPr>
      <w:lang w:val="en-US"/>
    </w:rPr>
  </w:style>
  <w:style w:type="paragraph" w:styleId="TOC2">
    <w:name w:val="toc 2"/>
    <w:basedOn w:val="Normal"/>
    <w:next w:val="Normal"/>
    <w:autoRedefine/>
    <w:uiPriority w:val="39"/>
    <w:unhideWhenUsed/>
    <w:rsid w:val="008E6213"/>
    <w:pPr>
      <w:spacing w:after="100" w:line="276" w:lineRule="auto"/>
      <w:ind w:left="220"/>
    </w:pPr>
    <w:rPr>
      <w:sz w:val="22"/>
      <w:szCs w:val="22"/>
    </w:rPr>
  </w:style>
  <w:style w:type="paragraph" w:styleId="TOC1">
    <w:name w:val="toc 1"/>
    <w:basedOn w:val="Normal"/>
    <w:next w:val="Normal"/>
    <w:autoRedefine/>
    <w:uiPriority w:val="39"/>
    <w:unhideWhenUsed/>
    <w:rsid w:val="008E6213"/>
    <w:pPr>
      <w:spacing w:after="100" w:line="259" w:lineRule="auto"/>
    </w:pPr>
    <w:rPr>
      <w:rFonts w:eastAsiaTheme="minorEastAsia" w:cs="Times New Roman"/>
      <w:sz w:val="22"/>
      <w:szCs w:val="22"/>
      <w:lang w:val="en-US"/>
    </w:rPr>
  </w:style>
  <w:style w:type="paragraph" w:styleId="TOC3">
    <w:name w:val="toc 3"/>
    <w:basedOn w:val="Normal"/>
    <w:next w:val="Normal"/>
    <w:autoRedefine/>
    <w:uiPriority w:val="39"/>
    <w:unhideWhenUsed/>
    <w:rsid w:val="008E6213"/>
    <w:pPr>
      <w:spacing w:after="100" w:line="259" w:lineRule="auto"/>
      <w:ind w:left="440"/>
    </w:pPr>
    <w:rPr>
      <w:rFonts w:eastAsiaTheme="minorEastAsia" w:cs="Times New Roman"/>
      <w:sz w:val="22"/>
      <w:szCs w:val="22"/>
      <w:lang w:val="en-US"/>
    </w:rPr>
  </w:style>
  <w:style w:type="character" w:styleId="Hyperlink">
    <w:name w:val="Hyperlink"/>
    <w:basedOn w:val="DefaultParagraphFont"/>
    <w:uiPriority w:val="99"/>
    <w:unhideWhenUsed/>
    <w:rsid w:val="008E6213"/>
    <w:rPr>
      <w:color w:val="0563C1" w:themeColor="hyperlink"/>
      <w:u w:val="single"/>
    </w:rPr>
  </w:style>
  <w:style w:type="paragraph" w:styleId="Header">
    <w:name w:val="header"/>
    <w:basedOn w:val="Normal"/>
    <w:link w:val="HeaderChar"/>
    <w:uiPriority w:val="99"/>
    <w:unhideWhenUsed/>
    <w:rsid w:val="00A67EB4"/>
    <w:pPr>
      <w:tabs>
        <w:tab w:val="center" w:pos="4513"/>
        <w:tab w:val="right" w:pos="9026"/>
      </w:tabs>
    </w:pPr>
  </w:style>
  <w:style w:type="character" w:customStyle="1" w:styleId="HeaderChar">
    <w:name w:val="Header Char"/>
    <w:basedOn w:val="DefaultParagraphFont"/>
    <w:link w:val="Header"/>
    <w:uiPriority w:val="99"/>
    <w:rsid w:val="00A67EB4"/>
  </w:style>
  <w:style w:type="paragraph" w:styleId="Footer">
    <w:name w:val="footer"/>
    <w:basedOn w:val="Normal"/>
    <w:link w:val="FooterChar"/>
    <w:uiPriority w:val="99"/>
    <w:unhideWhenUsed/>
    <w:rsid w:val="00A67EB4"/>
    <w:pPr>
      <w:tabs>
        <w:tab w:val="center" w:pos="4513"/>
        <w:tab w:val="right" w:pos="9026"/>
      </w:tabs>
    </w:pPr>
  </w:style>
  <w:style w:type="character" w:customStyle="1" w:styleId="FooterChar">
    <w:name w:val="Footer Char"/>
    <w:basedOn w:val="DefaultParagraphFont"/>
    <w:link w:val="Footer"/>
    <w:uiPriority w:val="99"/>
    <w:rsid w:val="00A67EB4"/>
  </w:style>
  <w:style w:type="table" w:styleId="GridTable5Dark-Accent5">
    <w:name w:val="Grid Table 5 Dark Accent 5"/>
    <w:basedOn w:val="TableNormal"/>
    <w:uiPriority w:val="50"/>
    <w:rsid w:val="00DC1B7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DC1B77"/>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qmsu/communitysport/resources"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hyperlink" Target="mailto:a.m.marhsalleck@qmul.ac.uk" TargetMode="External"/><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msu.org/communitysport/students/" TargetMode="External"/><Relationship Id="rId24" Type="http://schemas.openxmlformats.org/officeDocument/2006/relationships/hyperlink" Target="mailto:a.ramsamy@qmul.ac.uk"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qmsu.org/communitysport/resources" TargetMode="External"/><Relationship Id="rId28" Type="http://schemas.openxmlformats.org/officeDocument/2006/relationships/fontTable" Target="fontTable.xml"/><Relationship Id="rId10" Type="http://schemas.openxmlformats.org/officeDocument/2006/relationships/hyperlink" Target="https://www.qmsu.org/employability/qmskill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a.m.marshalleck@qmul.ac.uk" TargetMode="External"/><Relationship Id="rId14" Type="http://schemas.openxmlformats.org/officeDocument/2006/relationships/footer" Target="footer2.xml"/><Relationship Id="rId22" Type="http://schemas.microsoft.com/office/2007/relationships/hdphoto" Target="media/hdphoto3.wdp"/><Relationship Id="rId27" Type="http://schemas.openxmlformats.org/officeDocument/2006/relationships/hyperlink" Target="http://www.qmsu/communitysport/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Upstone</dc:creator>
  <cp:keywords/>
  <dc:description/>
  <cp:lastModifiedBy>Ashley Marshalleck</cp:lastModifiedBy>
  <cp:revision>4</cp:revision>
  <cp:lastPrinted>2018-03-22T10:47:00Z</cp:lastPrinted>
  <dcterms:created xsi:type="dcterms:W3CDTF">2019-08-14T15:30:00Z</dcterms:created>
  <dcterms:modified xsi:type="dcterms:W3CDTF">2019-10-10T10:58:00Z</dcterms:modified>
</cp:coreProperties>
</file>